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C5B70" w:rsidRDefault="00AC5B70" w:rsidP="00AC5B70">
      <w:pPr>
        <w:pStyle w:val="Heading1"/>
      </w:pPr>
      <w:bookmarkStart w:id="0" w:name="_Toc196816918"/>
      <w:r>
        <w:rPr>
          <w:noProof/>
        </w:rPr>
        <w:drawing>
          <wp:anchor distT="0" distB="0" distL="114300" distR="114300" simplePos="0" relativeHeight="251669504" behindDoc="0" locked="0" layoutInCell="1" allowOverlap="1" wp14:anchorId="63F9C052" wp14:editId="7F540677">
            <wp:simplePos x="0" y="0"/>
            <wp:positionH relativeFrom="column">
              <wp:posOffset>2377440</wp:posOffset>
            </wp:positionH>
            <wp:positionV relativeFrom="paragraph">
              <wp:posOffset>2453005</wp:posOffset>
            </wp:positionV>
            <wp:extent cx="2056765" cy="1028700"/>
            <wp:effectExtent l="0" t="0" r="635"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4" cstate="print">
                      <a:extLst>
                        <a:ext uri="{28A0092B-C50C-407E-A947-70E740481C1C}">
                          <a14:useLocalDpi xmlns:a14="http://schemas.microsoft.com/office/drawing/2010/main" val="0"/>
                        </a:ext>
                        <a:ext uri="{837473B0-CC2E-450A-ABE3-18F120FF3D39}">
                          <a1611:picAttrSrcUrl xmlns:a1611="http://schemas.microsoft.com/office/drawing/2016/11/main" r:id="rId5"/>
                        </a:ext>
                      </a:extLst>
                    </a:blip>
                    <a:stretch>
                      <a:fillRect/>
                    </a:stretch>
                  </pic:blipFill>
                  <pic:spPr>
                    <a:xfrm rot="10800000">
                      <a:off x="0" y="0"/>
                      <a:ext cx="2056765" cy="1028700"/>
                    </a:xfrm>
                    <a:prstGeom prst="rect">
                      <a:avLst/>
                    </a:prstGeom>
                  </pic:spPr>
                </pic:pic>
              </a:graphicData>
            </a:graphic>
          </wp:anchor>
        </w:drawing>
      </w:r>
      <w:r>
        <w:rPr>
          <w:noProof/>
        </w:rPr>
        <w:drawing>
          <wp:anchor distT="0" distB="0" distL="114300" distR="114300" simplePos="0" relativeHeight="251670528" behindDoc="0" locked="0" layoutInCell="1" allowOverlap="1">
            <wp:simplePos x="0" y="0"/>
            <wp:positionH relativeFrom="column">
              <wp:posOffset>1304543</wp:posOffset>
            </wp:positionH>
            <wp:positionV relativeFrom="paragraph">
              <wp:posOffset>0</wp:posOffset>
            </wp:positionV>
            <wp:extent cx="4152900" cy="1297781"/>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W Logo.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152900" cy="1297781"/>
                    </a:xfrm>
                    <a:prstGeom prst="rect">
                      <a:avLst/>
                    </a:prstGeom>
                  </pic:spPr>
                </pic:pic>
              </a:graphicData>
            </a:graphic>
          </wp:anchor>
        </w:drawing>
      </w:r>
      <w:r>
        <w:br/>
      </w:r>
      <w:r>
        <w:br/>
      </w:r>
      <w:r>
        <w:br/>
      </w:r>
      <w:r w:rsidRPr="0006062C">
        <w:t>Retirees</w:t>
      </w:r>
      <w:bookmarkEnd w:id="0"/>
    </w:p>
    <w:p w:rsidR="00AC5B70" w:rsidRDefault="00AC5B70" w:rsidP="00AC5B70">
      <w:pPr>
        <w:pStyle w:val="Heading1"/>
      </w:pPr>
    </w:p>
    <w:p w:rsidR="00AC5B70" w:rsidRDefault="00AC5B70" w:rsidP="00AC5B70">
      <w:pPr>
        <w:widowControl/>
        <w:autoSpaceDE/>
        <w:autoSpaceDN/>
        <w:spacing w:before="100" w:beforeAutospacing="1" w:after="100" w:afterAutospacing="1" w:line="720" w:lineRule="auto"/>
        <w:rPr>
          <w:rFonts w:asciiTheme="minorHAnsi" w:eastAsia="Times New Roman" w:hAnsiTheme="minorHAnsi" w:cstheme="minorHAnsi"/>
          <w:b/>
          <w:sz w:val="32"/>
          <w:szCs w:val="32"/>
          <w:lang w:val="en-CA" w:eastAsia="en-CA"/>
        </w:rPr>
      </w:pPr>
      <w:r w:rsidRPr="00FF50E7">
        <w:rPr>
          <w:rFonts w:asciiTheme="minorHAnsi" w:eastAsia="Times New Roman" w:hAnsiTheme="minorHAnsi" w:cstheme="minorHAnsi"/>
          <w:b/>
          <w:sz w:val="32"/>
          <w:szCs w:val="32"/>
          <w:lang w:val="en-CA" w:eastAsia="en-CA"/>
        </w:rPr>
        <w:t xml:space="preserve">Randy Banks, </w:t>
      </w:r>
      <w:r w:rsidRPr="00C62136">
        <w:rPr>
          <w:rFonts w:asciiTheme="minorHAnsi" w:eastAsia="Times New Roman" w:hAnsiTheme="minorHAnsi" w:cstheme="minorHAnsi"/>
          <w:sz w:val="32"/>
          <w:szCs w:val="32"/>
          <w:lang w:val="en-CA" w:eastAsia="en-CA"/>
        </w:rPr>
        <w:t xml:space="preserve">OM-R, </w:t>
      </w:r>
      <w:proofErr w:type="spellStart"/>
      <w:r w:rsidRPr="00C62136">
        <w:rPr>
          <w:rFonts w:asciiTheme="minorHAnsi" w:eastAsia="Times New Roman" w:hAnsiTheme="minorHAnsi" w:cstheme="minorHAnsi"/>
          <w:sz w:val="32"/>
          <w:szCs w:val="32"/>
          <w:lang w:val="en-CA" w:eastAsia="en-CA"/>
        </w:rPr>
        <w:t>Brucefield</w:t>
      </w:r>
      <w:proofErr w:type="spellEnd"/>
      <w:r w:rsidRPr="00C62136">
        <w:rPr>
          <w:rFonts w:asciiTheme="minorHAnsi" w:eastAsia="Times New Roman" w:hAnsiTheme="minorHAnsi" w:cstheme="minorHAnsi"/>
          <w:sz w:val="32"/>
          <w:szCs w:val="32"/>
          <w:lang w:val="en-CA" w:eastAsia="en-CA"/>
        </w:rPr>
        <w:t>, effective 2024-07-31</w:t>
      </w:r>
      <w:r>
        <w:rPr>
          <w:rFonts w:asciiTheme="minorHAnsi" w:eastAsia="Times New Roman" w:hAnsiTheme="minorHAnsi" w:cstheme="minorHAnsi"/>
          <w:b/>
          <w:sz w:val="32"/>
          <w:szCs w:val="32"/>
          <w:lang w:val="en-CA" w:eastAsia="en-CA"/>
        </w:rPr>
        <w:br/>
      </w:r>
      <w:r w:rsidRPr="00FF50E7">
        <w:rPr>
          <w:rFonts w:asciiTheme="minorHAnsi" w:eastAsia="Times New Roman" w:hAnsiTheme="minorHAnsi" w:cstheme="minorHAnsi"/>
          <w:b/>
          <w:sz w:val="32"/>
          <w:szCs w:val="32"/>
          <w:lang w:val="en-CA" w:eastAsia="en-CA"/>
        </w:rPr>
        <w:t xml:space="preserve">Margaret Dieter, </w:t>
      </w:r>
      <w:r w:rsidRPr="00C62136">
        <w:rPr>
          <w:rFonts w:asciiTheme="minorHAnsi" w:eastAsia="Times New Roman" w:hAnsiTheme="minorHAnsi" w:cstheme="minorHAnsi"/>
          <w:sz w:val="32"/>
          <w:szCs w:val="32"/>
          <w:lang w:val="en-CA" w:eastAsia="en-CA"/>
        </w:rPr>
        <w:t>OM, Zion Pastoral Charge, New Hamburg, effective 2024-10-29</w:t>
      </w:r>
      <w:r>
        <w:rPr>
          <w:rFonts w:asciiTheme="minorHAnsi" w:eastAsia="Times New Roman" w:hAnsiTheme="minorHAnsi" w:cstheme="minorHAnsi"/>
          <w:b/>
          <w:sz w:val="32"/>
          <w:szCs w:val="32"/>
          <w:lang w:val="en-CA" w:eastAsia="en-CA"/>
        </w:rPr>
        <w:br/>
      </w:r>
      <w:proofErr w:type="spellStart"/>
      <w:r w:rsidRPr="005A1A50">
        <w:rPr>
          <w:rFonts w:asciiTheme="minorHAnsi" w:eastAsia="Times New Roman" w:hAnsiTheme="minorHAnsi" w:cstheme="minorHAnsi"/>
          <w:b/>
          <w:sz w:val="32"/>
          <w:szCs w:val="32"/>
          <w:lang w:val="en-CA" w:eastAsia="en-CA"/>
        </w:rPr>
        <w:t>Gord</w:t>
      </w:r>
      <w:bookmarkStart w:id="1" w:name="_GoBack"/>
      <w:bookmarkEnd w:id="1"/>
      <w:proofErr w:type="spellEnd"/>
      <w:r w:rsidRPr="005A1A50">
        <w:rPr>
          <w:rFonts w:asciiTheme="minorHAnsi" w:eastAsia="Times New Roman" w:hAnsiTheme="minorHAnsi" w:cstheme="minorHAnsi"/>
          <w:b/>
          <w:sz w:val="32"/>
          <w:szCs w:val="32"/>
          <w:lang w:val="en-CA" w:eastAsia="en-CA"/>
        </w:rPr>
        <w:t xml:space="preserve"> Dunbar, </w:t>
      </w:r>
      <w:r w:rsidRPr="005A1A50">
        <w:rPr>
          <w:sz w:val="32"/>
          <w:szCs w:val="32"/>
        </w:rPr>
        <w:t xml:space="preserve">OM, </w:t>
      </w:r>
      <w:proofErr w:type="spellStart"/>
      <w:r w:rsidRPr="005A1A50">
        <w:rPr>
          <w:sz w:val="32"/>
          <w:szCs w:val="32"/>
        </w:rPr>
        <w:t>Kincardine</w:t>
      </w:r>
      <w:proofErr w:type="spellEnd"/>
      <w:r w:rsidRPr="005A1A50">
        <w:rPr>
          <w:sz w:val="32"/>
          <w:szCs w:val="32"/>
        </w:rPr>
        <w:t xml:space="preserve"> Pastoral Charge, effective 2024-09-01</w:t>
      </w:r>
      <w:r>
        <w:rPr>
          <w:rFonts w:asciiTheme="minorHAnsi" w:eastAsia="Times New Roman" w:hAnsiTheme="minorHAnsi" w:cstheme="minorHAnsi"/>
          <w:b/>
          <w:sz w:val="32"/>
          <w:szCs w:val="32"/>
          <w:lang w:val="en-CA" w:eastAsia="en-CA"/>
        </w:rPr>
        <w:br/>
      </w:r>
      <w:r w:rsidRPr="00FF50E7">
        <w:rPr>
          <w:rFonts w:asciiTheme="minorHAnsi" w:eastAsia="Times New Roman" w:hAnsiTheme="minorHAnsi" w:cstheme="minorHAnsi"/>
          <w:b/>
          <w:sz w:val="32"/>
          <w:szCs w:val="32"/>
          <w:lang w:val="en-CA" w:eastAsia="en-CA"/>
        </w:rPr>
        <w:t xml:space="preserve">Lesley Fox, </w:t>
      </w:r>
      <w:r w:rsidRPr="00C62136">
        <w:rPr>
          <w:rFonts w:asciiTheme="minorHAnsi" w:eastAsia="Times New Roman" w:hAnsiTheme="minorHAnsi" w:cstheme="minorHAnsi"/>
          <w:sz w:val="32"/>
          <w:szCs w:val="32"/>
          <w:lang w:val="en-CA" w:eastAsia="en-CA"/>
        </w:rPr>
        <w:t>OM, Trinity United Church, Collingwood, effective 2024-12-31 </w:t>
      </w:r>
      <w:r>
        <w:rPr>
          <w:rFonts w:asciiTheme="minorHAnsi" w:eastAsia="Times New Roman" w:hAnsiTheme="minorHAnsi" w:cstheme="minorHAnsi"/>
          <w:b/>
          <w:sz w:val="32"/>
          <w:szCs w:val="32"/>
          <w:lang w:val="en-CA" w:eastAsia="en-CA"/>
        </w:rPr>
        <w:br/>
      </w:r>
      <w:r w:rsidRPr="00FF50E7">
        <w:rPr>
          <w:rFonts w:asciiTheme="minorHAnsi" w:eastAsia="Times New Roman" w:hAnsiTheme="minorHAnsi" w:cstheme="minorHAnsi"/>
          <w:b/>
          <w:sz w:val="32"/>
          <w:szCs w:val="32"/>
          <w:lang w:val="en-CA" w:eastAsia="en-CA"/>
        </w:rPr>
        <w:t xml:space="preserve">Brian Hymers, </w:t>
      </w:r>
      <w:r w:rsidRPr="00C62136">
        <w:rPr>
          <w:rFonts w:asciiTheme="minorHAnsi" w:eastAsia="Times New Roman" w:hAnsiTheme="minorHAnsi" w:cstheme="minorHAnsi"/>
          <w:sz w:val="32"/>
          <w:szCs w:val="32"/>
          <w:lang w:val="en-CA" w:eastAsia="en-CA"/>
        </w:rPr>
        <w:t xml:space="preserve">DLM, </w:t>
      </w:r>
      <w:proofErr w:type="spellStart"/>
      <w:r w:rsidRPr="00C62136">
        <w:rPr>
          <w:rFonts w:asciiTheme="minorHAnsi" w:eastAsia="Times New Roman" w:hAnsiTheme="minorHAnsi" w:cstheme="minorHAnsi"/>
          <w:sz w:val="32"/>
          <w:szCs w:val="32"/>
          <w:lang w:val="en-CA" w:eastAsia="en-CA"/>
        </w:rPr>
        <w:t>Egmondville</w:t>
      </w:r>
      <w:proofErr w:type="spellEnd"/>
      <w:r w:rsidRPr="00C62136">
        <w:rPr>
          <w:rFonts w:asciiTheme="minorHAnsi" w:eastAsia="Times New Roman" w:hAnsiTheme="minorHAnsi" w:cstheme="minorHAnsi"/>
          <w:sz w:val="32"/>
          <w:szCs w:val="32"/>
          <w:lang w:val="en-CA" w:eastAsia="en-CA"/>
        </w:rPr>
        <w:t> Pastoral Charge, effective 2024-12-15</w:t>
      </w:r>
      <w:r>
        <w:rPr>
          <w:rFonts w:asciiTheme="minorHAnsi" w:eastAsia="Times New Roman" w:hAnsiTheme="minorHAnsi" w:cstheme="minorHAnsi"/>
          <w:b/>
          <w:sz w:val="32"/>
          <w:szCs w:val="32"/>
          <w:lang w:val="en-CA" w:eastAsia="en-CA"/>
        </w:rPr>
        <w:br/>
      </w:r>
    </w:p>
    <w:p w:rsidR="00AC5B70" w:rsidRDefault="00AC5B70" w:rsidP="00AC5B70">
      <w:pPr>
        <w:rPr>
          <w:rFonts w:asciiTheme="minorHAnsi" w:eastAsia="Times New Roman" w:hAnsiTheme="minorHAnsi" w:cstheme="minorHAnsi"/>
          <w:b/>
          <w:sz w:val="32"/>
          <w:szCs w:val="32"/>
          <w:lang w:val="en-CA" w:eastAsia="en-CA"/>
        </w:rPr>
      </w:pPr>
      <w:r>
        <w:rPr>
          <w:rFonts w:asciiTheme="minorHAnsi" w:eastAsia="Times New Roman" w:hAnsiTheme="minorHAnsi" w:cstheme="minorHAnsi"/>
          <w:b/>
          <w:sz w:val="32"/>
          <w:szCs w:val="32"/>
          <w:lang w:val="en-CA" w:eastAsia="en-CA"/>
        </w:rPr>
        <w:br w:type="page"/>
      </w:r>
    </w:p>
    <w:p w:rsidR="00AC5B70" w:rsidRDefault="00AC5B70" w:rsidP="00AC5B70">
      <w:pPr>
        <w:pStyle w:val="Heading1"/>
        <w:rPr>
          <w:lang w:val="en-CA" w:eastAsia="en-CA"/>
        </w:rPr>
      </w:pPr>
      <w:bookmarkStart w:id="2" w:name="_Toc196816919"/>
      <w:r>
        <w:rPr>
          <w:lang w:val="en-CA" w:eastAsia="en-CA"/>
        </w:rPr>
        <w:lastRenderedPageBreak/>
        <w:t>Retiree Message: Randy Banks</w:t>
      </w:r>
      <w:bookmarkEnd w:id="2"/>
    </w:p>
    <w:p w:rsidR="00AC5B70" w:rsidRDefault="00AC5B70" w:rsidP="00AC5B70">
      <w:pPr>
        <w:rPr>
          <w:rFonts w:asciiTheme="minorHAnsi" w:eastAsia="Times New Roman" w:hAnsiTheme="minorHAnsi" w:cstheme="minorHAnsi"/>
          <w:b/>
          <w:sz w:val="32"/>
          <w:szCs w:val="32"/>
          <w:lang w:val="en-CA" w:eastAsia="en-CA"/>
        </w:rPr>
      </w:pPr>
    </w:p>
    <w:p w:rsidR="00AC5B70" w:rsidRDefault="00AC5B70" w:rsidP="00AC5B70">
      <w:r>
        <w:rPr>
          <w:noProof/>
        </w:rPr>
        <w:drawing>
          <wp:anchor distT="0" distB="0" distL="114300" distR="114300" simplePos="0" relativeHeight="251663360" behindDoc="0" locked="0" layoutInCell="1" allowOverlap="1" wp14:anchorId="55890D06" wp14:editId="05C57A85">
            <wp:simplePos x="0" y="0"/>
            <wp:positionH relativeFrom="margin">
              <wp:posOffset>1449705</wp:posOffset>
            </wp:positionH>
            <wp:positionV relativeFrom="margin">
              <wp:posOffset>830580</wp:posOffset>
            </wp:positionV>
            <wp:extent cx="4161155" cy="5057140"/>
            <wp:effectExtent l="0" t="0" r="0" b="0"/>
            <wp:wrapTopAndBottom/>
            <wp:docPr id="49171908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7">
                      <a:extLst>
                        <a:ext uri="{28A0092B-C50C-407E-A947-70E740481C1C}">
                          <a14:useLocalDpi xmlns:a14="http://schemas.microsoft.com/office/drawing/2010/main" val="0"/>
                        </a:ext>
                      </a:extLst>
                    </a:blip>
                    <a:srcRect l="19421" t="364" r="19090" b="-1"/>
                    <a:stretch/>
                  </pic:blipFill>
                  <pic:spPr bwMode="auto">
                    <a:xfrm>
                      <a:off x="0" y="0"/>
                      <a:ext cx="4161155" cy="5057140"/>
                    </a:xfrm>
                    <a:prstGeom prst="rect">
                      <a:avLst/>
                    </a:prstGeom>
                    <a:noFill/>
                    <a:ln>
                      <a:noFill/>
                    </a:ln>
                    <a:extLst>
                      <a:ext uri="{53640926-AAD7-44D8-BBD7-CCE9431645EC}">
                        <a14:shadowObscured xmlns:a14="http://schemas.microsoft.com/office/drawing/2010/main"/>
                      </a:ext>
                    </a:extLst>
                  </pic:spPr>
                </pic:pic>
              </a:graphicData>
            </a:graphic>
          </wp:anchor>
        </w:drawing>
      </w:r>
      <w:r>
        <w:br/>
      </w:r>
      <w:r>
        <w:br/>
      </w:r>
    </w:p>
    <w:p w:rsidR="00AC5B70" w:rsidRPr="00CC3F7B" w:rsidRDefault="00AC5B70" w:rsidP="00AC5B70">
      <w:pPr>
        <w:rPr>
          <w:sz w:val="24"/>
          <w:szCs w:val="24"/>
        </w:rPr>
      </w:pPr>
      <w:r w:rsidRPr="00CC3F7B">
        <w:rPr>
          <w:sz w:val="24"/>
          <w:szCs w:val="24"/>
        </w:rPr>
        <w:t xml:space="preserve">Randy Banks retired from </w:t>
      </w:r>
      <w:proofErr w:type="spellStart"/>
      <w:r w:rsidRPr="00CC3F7B">
        <w:rPr>
          <w:sz w:val="24"/>
          <w:szCs w:val="24"/>
        </w:rPr>
        <w:t>Brucefield</w:t>
      </w:r>
      <w:proofErr w:type="spellEnd"/>
      <w:r w:rsidRPr="00CC3F7B">
        <w:rPr>
          <w:sz w:val="24"/>
          <w:szCs w:val="24"/>
        </w:rPr>
        <w:t xml:space="preserve"> Community United Church in July of 2024 having served 41 years of ministry in the United Church of Canada.</w:t>
      </w:r>
      <w:r w:rsidRPr="00CC3F7B">
        <w:rPr>
          <w:sz w:val="24"/>
          <w:szCs w:val="24"/>
        </w:rPr>
        <w:br/>
      </w:r>
    </w:p>
    <w:p w:rsidR="00AC5B70" w:rsidRPr="00CC3F7B" w:rsidRDefault="00AC5B70" w:rsidP="00AC5B70">
      <w:pPr>
        <w:rPr>
          <w:sz w:val="24"/>
          <w:szCs w:val="24"/>
        </w:rPr>
      </w:pPr>
      <w:r w:rsidRPr="00CC3F7B">
        <w:rPr>
          <w:sz w:val="24"/>
          <w:szCs w:val="24"/>
        </w:rPr>
        <w:t>Banks graduated from Emmanuel College and was ordained 1983 serving Pastoral Charges in Grande Cache, Alberta, MacGregor United Church in Manitoba, and throughout Huron County, Ontario including the Walton/</w:t>
      </w:r>
      <w:proofErr w:type="spellStart"/>
      <w:r w:rsidRPr="00CC3F7B">
        <w:rPr>
          <w:sz w:val="24"/>
          <w:szCs w:val="24"/>
        </w:rPr>
        <w:t>Bluevale</w:t>
      </w:r>
      <w:proofErr w:type="spellEnd"/>
      <w:r w:rsidRPr="00CC3F7B">
        <w:rPr>
          <w:sz w:val="24"/>
          <w:szCs w:val="24"/>
        </w:rPr>
        <w:t xml:space="preserve"> Pastoral Charge, Castleton United Church and St. Andrew’s United Church in Grafton, the </w:t>
      </w:r>
      <w:proofErr w:type="spellStart"/>
      <w:r w:rsidRPr="00CC3F7B">
        <w:rPr>
          <w:sz w:val="24"/>
          <w:szCs w:val="24"/>
        </w:rPr>
        <w:t>Freelton</w:t>
      </w:r>
      <w:proofErr w:type="spellEnd"/>
      <w:r w:rsidRPr="00CC3F7B">
        <w:rPr>
          <w:sz w:val="24"/>
          <w:szCs w:val="24"/>
        </w:rPr>
        <w:t xml:space="preserve">/Strabane Pastoral Charge, Grace United Church in Roseville, and Olivet United Church in Kitchener, before finishing his ministry at </w:t>
      </w:r>
      <w:proofErr w:type="spellStart"/>
      <w:r w:rsidRPr="00CC3F7B">
        <w:rPr>
          <w:sz w:val="24"/>
          <w:szCs w:val="24"/>
        </w:rPr>
        <w:t>Brucefield</w:t>
      </w:r>
      <w:proofErr w:type="spellEnd"/>
      <w:r w:rsidRPr="00CC3F7B">
        <w:rPr>
          <w:sz w:val="24"/>
          <w:szCs w:val="24"/>
        </w:rPr>
        <w:t xml:space="preserve"> Community United Church.</w:t>
      </w:r>
    </w:p>
    <w:p w:rsidR="00AC5B70" w:rsidRDefault="00AC5B70" w:rsidP="00AC5B70"/>
    <w:p w:rsidR="00AC5B70" w:rsidRDefault="00AC5B70" w:rsidP="00AC5B70">
      <w:pPr>
        <w:pStyle w:val="Heading1"/>
      </w:pPr>
    </w:p>
    <w:p w:rsidR="00AC5B70" w:rsidRDefault="00AC5B70" w:rsidP="00AC5B70">
      <w:pPr>
        <w:pStyle w:val="Heading1"/>
      </w:pPr>
      <w:bookmarkStart w:id="3" w:name="_Toc196816920"/>
    </w:p>
    <w:p w:rsidR="00AC5B70" w:rsidRDefault="00AC5B70" w:rsidP="00AC5B70">
      <w:pPr>
        <w:pStyle w:val="Heading1"/>
      </w:pPr>
    </w:p>
    <w:p w:rsidR="00AC5B70" w:rsidRDefault="00AC5B70" w:rsidP="00AC5B70">
      <w:pPr>
        <w:pStyle w:val="Heading1"/>
      </w:pPr>
    </w:p>
    <w:p w:rsidR="00AC5B70" w:rsidRDefault="00AC5B70" w:rsidP="00AC5B70">
      <w:pPr>
        <w:pStyle w:val="Heading1"/>
      </w:pPr>
      <w:r>
        <w:lastRenderedPageBreak/>
        <w:t>Retiree Message: Maggie Dieter</w:t>
      </w:r>
      <w:bookmarkEnd w:id="3"/>
    </w:p>
    <w:p w:rsidR="00AC5B70" w:rsidRDefault="00AC5B70" w:rsidP="00AC5B70">
      <w:pPr>
        <w:pStyle w:val="Heading1"/>
      </w:pPr>
    </w:p>
    <w:p w:rsidR="00AC5B70" w:rsidRPr="005A1A50" w:rsidRDefault="00AC5B70" w:rsidP="00AC5B70">
      <w:pPr>
        <w:pStyle w:val="BodyText"/>
        <w:kinsoku w:val="0"/>
        <w:overflowPunct w:val="0"/>
        <w:jc w:val="center"/>
        <w:rPr>
          <w:rFonts w:asciiTheme="minorHAnsi" w:eastAsiaTheme="minorHAnsi" w:hAnsiTheme="minorHAnsi" w:cstheme="minorHAnsi"/>
          <w:color w:val="222222"/>
          <w:lang w:val="en-CA"/>
        </w:rPr>
      </w:pPr>
      <w:r>
        <w:rPr>
          <w:noProof/>
        </w:rPr>
        <w:drawing>
          <wp:inline distT="0" distB="0" distL="0" distR="0" wp14:anchorId="03FA03E8" wp14:editId="2974889D">
            <wp:extent cx="3421380" cy="3421380"/>
            <wp:effectExtent l="0" t="0" r="7620" b="762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maggie diete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421380" cy="3421380"/>
                    </a:xfrm>
                    <a:prstGeom prst="rect">
                      <a:avLst/>
                    </a:prstGeom>
                  </pic:spPr>
                </pic:pic>
              </a:graphicData>
            </a:graphic>
          </wp:inline>
        </w:drawing>
      </w:r>
      <w:r>
        <w:br/>
      </w:r>
      <w:r>
        <w:br/>
      </w:r>
      <w:r>
        <w:rPr>
          <w:rFonts w:ascii="Verdana" w:eastAsiaTheme="minorHAnsi" w:hAnsi="Verdana" w:cs="Verdana"/>
          <w:color w:val="222222"/>
          <w:lang w:val="en-CA"/>
        </w:rPr>
        <w:br/>
      </w:r>
      <w:r w:rsidRPr="005A1A50">
        <w:rPr>
          <w:rFonts w:asciiTheme="minorHAnsi" w:eastAsiaTheme="minorHAnsi" w:hAnsiTheme="minorHAnsi" w:cstheme="minorHAnsi"/>
          <w:color w:val="222222"/>
          <w:lang w:val="en-CA"/>
        </w:rPr>
        <w:t>Greetings from Treaty Four territory.</w:t>
      </w:r>
      <w:r w:rsidRPr="005A1A50">
        <w:rPr>
          <w:rFonts w:asciiTheme="minorHAnsi" w:eastAsiaTheme="minorHAnsi" w:hAnsiTheme="minorHAnsi" w:cstheme="minorHAnsi"/>
          <w:color w:val="222222"/>
          <w:lang w:val="en-CA"/>
        </w:rPr>
        <w:br/>
      </w:r>
    </w:p>
    <w:p w:rsidR="00AC5B70" w:rsidRPr="005A1A50" w:rsidRDefault="00AC5B70" w:rsidP="00AC5B70">
      <w:pPr>
        <w:widowControl/>
        <w:kinsoku w:val="0"/>
        <w:overflowPunct w:val="0"/>
        <w:adjustRightInd w:val="0"/>
        <w:spacing w:before="39"/>
        <w:ind w:left="40"/>
        <w:rPr>
          <w:rFonts w:asciiTheme="minorHAnsi" w:eastAsiaTheme="minorHAnsi" w:hAnsiTheme="minorHAnsi" w:cstheme="minorHAnsi"/>
          <w:color w:val="222222"/>
          <w:sz w:val="24"/>
          <w:szCs w:val="24"/>
          <w:lang w:val="en-CA"/>
        </w:rPr>
      </w:pPr>
      <w:r w:rsidRPr="005A1A50">
        <w:rPr>
          <w:rFonts w:asciiTheme="minorHAnsi" w:eastAsiaTheme="minorHAnsi" w:hAnsiTheme="minorHAnsi" w:cstheme="minorHAnsi"/>
          <w:color w:val="222222"/>
          <w:sz w:val="24"/>
          <w:szCs w:val="24"/>
          <w:lang w:val="en-CA"/>
        </w:rPr>
        <w:t>Friends of Western Ontario Waterways region - thank you for the invitation</w:t>
      </w:r>
    </w:p>
    <w:p w:rsidR="00AC5B70" w:rsidRPr="005A1A50" w:rsidRDefault="00AC5B70" w:rsidP="00AC5B70">
      <w:pPr>
        <w:widowControl/>
        <w:kinsoku w:val="0"/>
        <w:overflowPunct w:val="0"/>
        <w:adjustRightInd w:val="0"/>
        <w:spacing w:before="39"/>
        <w:ind w:left="40"/>
        <w:rPr>
          <w:rFonts w:asciiTheme="minorHAnsi" w:eastAsiaTheme="minorHAnsi" w:hAnsiTheme="minorHAnsi" w:cstheme="minorHAnsi"/>
          <w:color w:val="222222"/>
          <w:sz w:val="24"/>
          <w:szCs w:val="24"/>
          <w:lang w:val="en-CA"/>
        </w:rPr>
      </w:pPr>
      <w:r w:rsidRPr="005A1A50">
        <w:rPr>
          <w:rFonts w:asciiTheme="minorHAnsi" w:eastAsiaTheme="minorHAnsi" w:hAnsiTheme="minorHAnsi" w:cstheme="minorHAnsi"/>
          <w:color w:val="222222"/>
          <w:sz w:val="24"/>
          <w:szCs w:val="24"/>
          <w:lang w:val="en-CA"/>
        </w:rPr>
        <w:t>to share in this time of recognizing retirees.</w:t>
      </w:r>
    </w:p>
    <w:p w:rsidR="00AC5B70" w:rsidRPr="005A1A50" w:rsidRDefault="00AC5B70" w:rsidP="00AC5B70">
      <w:pPr>
        <w:widowControl/>
        <w:kinsoku w:val="0"/>
        <w:overflowPunct w:val="0"/>
        <w:adjustRightInd w:val="0"/>
        <w:spacing w:before="256"/>
        <w:rPr>
          <w:rFonts w:asciiTheme="minorHAnsi" w:eastAsiaTheme="minorHAnsi" w:hAnsiTheme="minorHAnsi" w:cstheme="minorHAnsi"/>
          <w:sz w:val="24"/>
          <w:szCs w:val="24"/>
          <w:lang w:val="en-CA"/>
        </w:rPr>
      </w:pPr>
    </w:p>
    <w:p w:rsidR="00AC5B70" w:rsidRPr="005A1A50" w:rsidRDefault="00AC5B70" w:rsidP="00AC5B70">
      <w:pPr>
        <w:widowControl/>
        <w:kinsoku w:val="0"/>
        <w:overflowPunct w:val="0"/>
        <w:adjustRightInd w:val="0"/>
        <w:spacing w:line="345" w:lineRule="auto"/>
        <w:ind w:left="40" w:right="149"/>
        <w:rPr>
          <w:rFonts w:asciiTheme="minorHAnsi" w:eastAsiaTheme="minorHAnsi" w:hAnsiTheme="minorHAnsi" w:cstheme="minorHAnsi"/>
          <w:color w:val="222222"/>
          <w:sz w:val="24"/>
          <w:szCs w:val="24"/>
          <w:lang w:val="en-CA"/>
        </w:rPr>
      </w:pPr>
      <w:r w:rsidRPr="005A1A50">
        <w:rPr>
          <w:rFonts w:asciiTheme="minorHAnsi" w:eastAsiaTheme="minorHAnsi" w:hAnsiTheme="minorHAnsi" w:cstheme="minorHAnsi"/>
          <w:color w:val="222222"/>
          <w:sz w:val="24"/>
          <w:szCs w:val="24"/>
          <w:lang w:val="en-CA"/>
        </w:rPr>
        <w:t>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1996</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paid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visit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what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Francis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Sandy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Theological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Center.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visit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response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persistent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call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had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serve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within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United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Church</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Canada.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reluctant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intergenerational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survivor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Indian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residential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school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era,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historical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relationship</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between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Indigenous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people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church</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could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not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be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ignored.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However,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for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reasons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that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this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day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remain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mystery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t>
      </w:r>
      <w:r w:rsidRPr="005A1A50">
        <w:rPr>
          <w:rFonts w:asciiTheme="minorHAnsi" w:eastAsiaTheme="minorHAnsi" w:hAnsiTheme="minorHAnsi" w:cstheme="minorHAnsi"/>
          <w:color w:val="222222"/>
          <w:spacing w:val="80"/>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call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stronger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than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reluctance.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went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immediately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felt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sense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coming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home.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wasn’t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one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particular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that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precipitated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this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feeling.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Rather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entirety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what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centre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stood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for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its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intention,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its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purpose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pulled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me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centre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held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space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for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Indigenous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people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deepen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their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relationship</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with</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God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while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honouring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their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identity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discovering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their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gifts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serve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ministry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good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news,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liberation,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healing.</w:t>
      </w:r>
    </w:p>
    <w:p w:rsidR="00AC5B70" w:rsidRPr="005A1A50" w:rsidRDefault="00AC5B70" w:rsidP="00AC5B70">
      <w:pPr>
        <w:widowControl/>
        <w:kinsoku w:val="0"/>
        <w:overflowPunct w:val="0"/>
        <w:adjustRightInd w:val="0"/>
        <w:spacing w:before="128"/>
        <w:rPr>
          <w:rFonts w:asciiTheme="minorHAnsi" w:eastAsiaTheme="minorHAnsi" w:hAnsiTheme="minorHAnsi" w:cstheme="minorHAnsi"/>
          <w:sz w:val="24"/>
          <w:szCs w:val="24"/>
          <w:lang w:val="en-CA"/>
        </w:rPr>
      </w:pPr>
    </w:p>
    <w:p w:rsidR="00AC5B70" w:rsidRPr="005A1A50" w:rsidRDefault="00AC5B70" w:rsidP="00AC5B70">
      <w:pPr>
        <w:widowControl/>
        <w:kinsoku w:val="0"/>
        <w:overflowPunct w:val="0"/>
        <w:adjustRightInd w:val="0"/>
        <w:spacing w:line="345" w:lineRule="auto"/>
        <w:ind w:left="40" w:right="207"/>
        <w:jc w:val="both"/>
        <w:rPr>
          <w:rFonts w:asciiTheme="minorHAnsi" w:eastAsiaTheme="minorHAnsi" w:hAnsiTheme="minorHAnsi" w:cstheme="minorHAnsi"/>
          <w:color w:val="222222"/>
          <w:sz w:val="24"/>
          <w:szCs w:val="24"/>
          <w:lang w:val="en-CA"/>
        </w:rPr>
      </w:pPr>
      <w:r w:rsidRPr="005A1A50">
        <w:rPr>
          <w:rFonts w:asciiTheme="minorHAnsi" w:eastAsiaTheme="minorHAnsi" w:hAnsiTheme="minorHAnsi" w:cstheme="minorHAnsi"/>
          <w:color w:val="222222"/>
          <w:sz w:val="24"/>
          <w:szCs w:val="24"/>
          <w:lang w:val="en-CA"/>
        </w:rPr>
        <w:t>My ‘visit’ lasted five years, and my understanding of God at work in me and in the world grew as connection to biblical and Indigenous ways of knowing deepened. I was transformed. I began to see that this ‘way of being’ is part of the rich soil Jesus spoke to his disciples about in the telling of the parable of the sower in Matthew’s Gospel.</w:t>
      </w:r>
    </w:p>
    <w:p w:rsidR="00AC5B70" w:rsidRPr="005A1A50" w:rsidRDefault="00AC5B70" w:rsidP="00AC5B70">
      <w:pPr>
        <w:widowControl/>
        <w:kinsoku w:val="0"/>
        <w:overflowPunct w:val="0"/>
        <w:adjustRightInd w:val="0"/>
        <w:spacing w:before="128"/>
        <w:rPr>
          <w:rFonts w:asciiTheme="minorHAnsi" w:eastAsiaTheme="minorHAnsi" w:hAnsiTheme="minorHAnsi" w:cstheme="minorHAnsi"/>
          <w:sz w:val="24"/>
          <w:szCs w:val="24"/>
          <w:lang w:val="en-CA"/>
        </w:rPr>
      </w:pPr>
    </w:p>
    <w:p w:rsidR="00AC5B70" w:rsidRPr="005A1A50" w:rsidRDefault="00AC5B70" w:rsidP="00AC5B70">
      <w:pPr>
        <w:widowControl/>
        <w:kinsoku w:val="0"/>
        <w:overflowPunct w:val="0"/>
        <w:adjustRightInd w:val="0"/>
        <w:spacing w:before="1" w:line="345" w:lineRule="auto"/>
        <w:ind w:left="40" w:right="125"/>
        <w:jc w:val="both"/>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In times of joyful worship and in times of absolute struggle I’ve remembered my connection to Creator’s rich soil. It has sustained and guided me as I’ve</w:t>
      </w:r>
    </w:p>
    <w:p w:rsidR="00AC5B70" w:rsidRPr="005A1A50" w:rsidRDefault="00AC5B70" w:rsidP="00AC5B70">
      <w:pPr>
        <w:widowControl/>
        <w:kinsoku w:val="0"/>
        <w:overflowPunct w:val="0"/>
        <w:adjustRightInd w:val="0"/>
        <w:spacing w:before="3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answered the call to a variety of ministries with colleagues and congregants,</w:t>
      </w:r>
      <w:r>
        <w:rPr>
          <w:rFonts w:asciiTheme="minorHAnsi" w:eastAsiaTheme="minorHAnsi" w:hAnsiTheme="minorHAnsi" w:cstheme="minorHAnsi"/>
          <w:sz w:val="24"/>
          <w:szCs w:val="24"/>
          <w:lang w:val="en-CA"/>
        </w:rPr>
        <w:t xml:space="preserve"> </w:t>
      </w:r>
      <w:r w:rsidRPr="005A1A50">
        <w:rPr>
          <w:rFonts w:asciiTheme="minorHAnsi" w:eastAsiaTheme="minorHAnsi" w:hAnsiTheme="minorHAnsi" w:cstheme="minorHAnsi"/>
          <w:sz w:val="24"/>
          <w:szCs w:val="24"/>
          <w:lang w:val="en-CA"/>
        </w:rPr>
        <w:t>at national denominational tables, and in Indigenous and Settler settings. The rich soil of Creator God’s goodness nourished and equipped me to renew my call to discipleship.</w:t>
      </w:r>
    </w:p>
    <w:p w:rsidR="00AC5B70" w:rsidRPr="005A1A50" w:rsidRDefault="00AC5B70" w:rsidP="00AC5B70">
      <w:pPr>
        <w:widowControl/>
        <w:kinsoku w:val="0"/>
        <w:overflowPunct w:val="0"/>
        <w:adjustRightInd w:val="0"/>
        <w:spacing w:before="128"/>
        <w:rPr>
          <w:rFonts w:asciiTheme="minorHAnsi" w:eastAsiaTheme="minorHAnsi" w:hAnsiTheme="minorHAnsi" w:cstheme="minorHAnsi"/>
          <w:sz w:val="24"/>
          <w:szCs w:val="24"/>
          <w:lang w:val="en-CA"/>
        </w:rPr>
      </w:pPr>
    </w:p>
    <w:p w:rsidR="00AC5B70" w:rsidRPr="005A1A50" w:rsidRDefault="00AC5B70" w:rsidP="00AC5B70">
      <w:pPr>
        <w:widowControl/>
        <w:kinsoku w:val="0"/>
        <w:overflowPunct w:val="0"/>
        <w:adjustRightInd w:val="0"/>
        <w:spacing w:line="345" w:lineRule="auto"/>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Jesus’ invitation to study the story of the farmer planting seeds is a life-long study. One that has blessed me beyond measure.</w:t>
      </w:r>
    </w:p>
    <w:p w:rsidR="00AC5B70" w:rsidRPr="005A1A50" w:rsidRDefault="00AC5B70" w:rsidP="00AC5B70">
      <w:pPr>
        <w:widowControl/>
        <w:kinsoku w:val="0"/>
        <w:overflowPunct w:val="0"/>
        <w:adjustRightInd w:val="0"/>
        <w:spacing w:before="128"/>
        <w:rPr>
          <w:rFonts w:asciiTheme="minorHAnsi" w:eastAsiaTheme="minorHAnsi" w:hAnsiTheme="minorHAnsi" w:cstheme="minorHAnsi"/>
          <w:sz w:val="24"/>
          <w:szCs w:val="24"/>
          <w:lang w:val="en-CA"/>
        </w:rPr>
      </w:pPr>
    </w:p>
    <w:p w:rsidR="00AC5B70" w:rsidRPr="005A1A50" w:rsidRDefault="00AC5B70" w:rsidP="00AC5B70">
      <w:pPr>
        <w:widowControl/>
        <w:kinsoku w:val="0"/>
        <w:overflowPunct w:val="0"/>
        <w:adjustRightInd w:val="0"/>
        <w:spacing w:line="345" w:lineRule="auto"/>
        <w:ind w:left="40" w:right="237"/>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I am grateful for the chorus of communal voices that faithfully remember: "We are not alone - we live in God's world.”</w:t>
      </w:r>
      <w:r w:rsidRPr="005A1A50">
        <w:rPr>
          <w:rFonts w:asciiTheme="minorHAnsi" w:eastAsiaTheme="minorHAnsi" w:hAnsiTheme="minorHAnsi" w:cstheme="minorHAnsi"/>
          <w:spacing w:val="80"/>
          <w:sz w:val="24"/>
          <w:szCs w:val="24"/>
          <w:lang w:val="en-CA"/>
        </w:rPr>
        <w:t xml:space="preserve"> </w:t>
      </w:r>
      <w:r w:rsidRPr="005A1A50">
        <w:rPr>
          <w:rFonts w:asciiTheme="minorHAnsi" w:eastAsiaTheme="minorHAnsi" w:hAnsiTheme="minorHAnsi" w:cstheme="minorHAnsi"/>
          <w:sz w:val="24"/>
          <w:szCs w:val="24"/>
          <w:lang w:val="en-CA"/>
        </w:rPr>
        <w:t xml:space="preserve">More Voices #1 also articulates this so beautifully: “We are all one people, </w:t>
      </w:r>
      <w:proofErr w:type="gramStart"/>
      <w:r w:rsidRPr="005A1A50">
        <w:rPr>
          <w:rFonts w:asciiTheme="minorHAnsi" w:eastAsiaTheme="minorHAnsi" w:hAnsiTheme="minorHAnsi" w:cstheme="minorHAnsi"/>
          <w:sz w:val="24"/>
          <w:szCs w:val="24"/>
          <w:lang w:val="en-CA"/>
        </w:rPr>
        <w:t>We</w:t>
      </w:r>
      <w:proofErr w:type="gramEnd"/>
      <w:r w:rsidRPr="005A1A50">
        <w:rPr>
          <w:rFonts w:asciiTheme="minorHAnsi" w:eastAsiaTheme="minorHAnsi" w:hAnsiTheme="minorHAnsi" w:cstheme="minorHAnsi"/>
          <w:sz w:val="24"/>
          <w:szCs w:val="24"/>
          <w:lang w:val="en-CA"/>
        </w:rPr>
        <w:t xml:space="preserve"> all come from one creation</w:t>
      </w:r>
    </w:p>
    <w:p w:rsidR="00AC5B70" w:rsidRPr="005A1A50" w:rsidRDefault="00AC5B70" w:rsidP="00AC5B70">
      <w:pPr>
        <w:widowControl/>
        <w:kinsoku w:val="0"/>
        <w:overflowPunct w:val="0"/>
        <w:adjustRightInd w:val="0"/>
        <w:spacing w:before="3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way on high.”</w:t>
      </w:r>
    </w:p>
    <w:p w:rsidR="00AC5B70" w:rsidRPr="005A1A50" w:rsidRDefault="00AC5B70" w:rsidP="00AC5B70">
      <w:pPr>
        <w:widowControl/>
        <w:kinsoku w:val="0"/>
        <w:overflowPunct w:val="0"/>
        <w:adjustRightInd w:val="0"/>
        <w:spacing w:before="256"/>
        <w:rPr>
          <w:rFonts w:asciiTheme="minorHAnsi" w:eastAsiaTheme="minorHAnsi" w:hAnsiTheme="minorHAnsi" w:cstheme="minorHAnsi"/>
          <w:sz w:val="24"/>
          <w:szCs w:val="24"/>
          <w:lang w:val="en-CA"/>
        </w:rPr>
      </w:pPr>
    </w:p>
    <w:p w:rsidR="00AC5B70" w:rsidRPr="005A1A50" w:rsidRDefault="00AC5B70" w:rsidP="00AC5B70">
      <w:pPr>
        <w:widowControl/>
        <w:kinsoku w:val="0"/>
        <w:overflowPunct w:val="0"/>
        <w:adjustRightInd w:val="0"/>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We are all connected.</w:t>
      </w:r>
    </w:p>
    <w:p w:rsidR="00AC5B70" w:rsidRPr="005A1A50" w:rsidRDefault="00AC5B70" w:rsidP="00AC5B70">
      <w:pPr>
        <w:widowControl/>
        <w:kinsoku w:val="0"/>
        <w:overflowPunct w:val="0"/>
        <w:adjustRightInd w:val="0"/>
        <w:spacing w:before="12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We are always connected.</w:t>
      </w:r>
    </w:p>
    <w:p w:rsidR="00AC5B70" w:rsidRPr="005A1A50" w:rsidRDefault="00AC5B70" w:rsidP="00AC5B70">
      <w:pPr>
        <w:widowControl/>
        <w:kinsoku w:val="0"/>
        <w:overflowPunct w:val="0"/>
        <w:adjustRightInd w:val="0"/>
        <w:spacing w:before="3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Blessings dear friends. All my relations.</w:t>
      </w:r>
    </w:p>
    <w:p w:rsidR="00AC5B70" w:rsidRPr="005A1A50" w:rsidRDefault="00AC5B70" w:rsidP="00AC5B70">
      <w:pPr>
        <w:widowControl/>
        <w:kinsoku w:val="0"/>
        <w:overflowPunct w:val="0"/>
        <w:adjustRightInd w:val="0"/>
        <w:spacing w:before="39"/>
        <w:ind w:left="40"/>
        <w:rPr>
          <w:rFonts w:asciiTheme="minorHAnsi" w:eastAsiaTheme="minorHAnsi" w:hAnsiTheme="minorHAnsi" w:cstheme="minorHAnsi"/>
          <w:sz w:val="24"/>
          <w:szCs w:val="24"/>
          <w:lang w:val="en-CA"/>
        </w:rPr>
      </w:pPr>
    </w:p>
    <w:p w:rsidR="00AC5B70" w:rsidRPr="005A1A50" w:rsidRDefault="00AC5B70" w:rsidP="00AC5B70">
      <w:pPr>
        <w:widowControl/>
        <w:kinsoku w:val="0"/>
        <w:overflowPunct w:val="0"/>
        <w:adjustRightInd w:val="0"/>
        <w:spacing w:before="3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Submitted by: Rev. Maggie Dieter</w:t>
      </w:r>
    </w:p>
    <w:p w:rsidR="00AC5B70" w:rsidRDefault="00AC5B70" w:rsidP="00AC5B70">
      <w:pPr>
        <w:pStyle w:val="Heading1"/>
      </w:pPr>
      <w:r>
        <w:br/>
      </w:r>
      <w:r>
        <w:br/>
      </w:r>
      <w:r>
        <w:br/>
      </w:r>
      <w:r>
        <w:br/>
      </w:r>
      <w:bookmarkStart w:id="4" w:name="_Toc196816921"/>
      <w:r>
        <w:br/>
      </w: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r>
        <w:lastRenderedPageBreak/>
        <w:t xml:space="preserve">Retiree Message: </w:t>
      </w:r>
      <w:proofErr w:type="spellStart"/>
      <w:r>
        <w:t>Gord</w:t>
      </w:r>
      <w:proofErr w:type="spellEnd"/>
      <w:r>
        <w:t xml:space="preserve"> Dunbar</w:t>
      </w:r>
      <w:bookmarkEnd w:id="4"/>
    </w:p>
    <w:p w:rsidR="00AC5B70" w:rsidRDefault="00AC5B70" w:rsidP="00AC5B70">
      <w:pPr>
        <w:pStyle w:val="Heading1"/>
      </w:pPr>
    </w:p>
    <w:p w:rsidR="00AC5B70" w:rsidRPr="004D5FFC" w:rsidRDefault="00AC5B70" w:rsidP="00AC5B70">
      <w:pPr>
        <w:rPr>
          <w:rFonts w:asciiTheme="minorHAnsi" w:hAnsiTheme="minorHAnsi" w:cstheme="minorHAnsi"/>
          <w:sz w:val="24"/>
          <w:szCs w:val="24"/>
        </w:rPr>
      </w:pPr>
      <w:r>
        <w:rPr>
          <w:rFonts w:asciiTheme="minorHAnsi" w:hAnsiTheme="minorHAnsi" w:cstheme="minorHAnsi"/>
          <w:noProof/>
          <w:sz w:val="24"/>
          <w:szCs w:val="24"/>
        </w:rPr>
        <w:drawing>
          <wp:anchor distT="0" distB="0" distL="114300" distR="114300" simplePos="0" relativeHeight="251666432" behindDoc="0" locked="0" layoutInCell="1" allowOverlap="1" wp14:anchorId="76A9C4C0" wp14:editId="69EDF228">
            <wp:simplePos x="0" y="0"/>
            <wp:positionH relativeFrom="column">
              <wp:posOffset>-354330</wp:posOffset>
            </wp:positionH>
            <wp:positionV relativeFrom="paragraph">
              <wp:posOffset>3006725</wp:posOffset>
            </wp:positionV>
            <wp:extent cx="2840355" cy="2129790"/>
            <wp:effectExtent l="0" t="6667"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0191206_201556.jpg"/>
                    <pic:cNvPicPr/>
                  </pic:nvPicPr>
                  <pic:blipFill>
                    <a:blip r:embed="rId9" cstate="print">
                      <a:extLst>
                        <a:ext uri="{28A0092B-C50C-407E-A947-70E740481C1C}">
                          <a14:useLocalDpi xmlns:a14="http://schemas.microsoft.com/office/drawing/2010/main" val="0"/>
                        </a:ext>
                      </a:extLst>
                    </a:blip>
                    <a:stretch>
                      <a:fillRect/>
                    </a:stretch>
                  </pic:blipFill>
                  <pic:spPr>
                    <a:xfrm rot="5400000">
                      <a:off x="0" y="0"/>
                      <a:ext cx="2840355" cy="2129790"/>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noProof/>
          <w:sz w:val="24"/>
          <w:szCs w:val="24"/>
        </w:rPr>
        <w:drawing>
          <wp:anchor distT="0" distB="0" distL="114300" distR="114300" simplePos="0" relativeHeight="251664384" behindDoc="0" locked="0" layoutInCell="1" allowOverlap="1" wp14:anchorId="686FE4D6" wp14:editId="27AACCB2">
            <wp:simplePos x="0" y="0"/>
            <wp:positionH relativeFrom="column">
              <wp:posOffset>0</wp:posOffset>
            </wp:positionH>
            <wp:positionV relativeFrom="paragraph">
              <wp:posOffset>218440</wp:posOffset>
            </wp:positionV>
            <wp:extent cx="2131695" cy="2316480"/>
            <wp:effectExtent l="0" t="0" r="1905" b="762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2023.jpg"/>
                    <pic:cNvPicPr/>
                  </pic:nvPicPr>
                  <pic:blipFill>
                    <a:blip r:embed="rId10">
                      <a:extLst>
                        <a:ext uri="{28A0092B-C50C-407E-A947-70E740481C1C}">
                          <a14:useLocalDpi xmlns:a14="http://schemas.microsoft.com/office/drawing/2010/main" val="0"/>
                        </a:ext>
                      </a:extLst>
                    </a:blip>
                    <a:stretch>
                      <a:fillRect/>
                    </a:stretch>
                  </pic:blipFill>
                  <pic:spPr>
                    <a:xfrm>
                      <a:off x="0" y="0"/>
                      <a:ext cx="2131695" cy="2316480"/>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noProof/>
          <w:sz w:val="24"/>
          <w:szCs w:val="24"/>
        </w:rPr>
        <w:drawing>
          <wp:anchor distT="0" distB="0" distL="114300" distR="114300" simplePos="0" relativeHeight="251667456" behindDoc="0" locked="0" layoutInCell="1" allowOverlap="1" wp14:anchorId="5E7B922B" wp14:editId="45A35CBA">
            <wp:simplePos x="0" y="0"/>
            <wp:positionH relativeFrom="column">
              <wp:posOffset>4427220</wp:posOffset>
            </wp:positionH>
            <wp:positionV relativeFrom="paragraph">
              <wp:posOffset>3194685</wp:posOffset>
            </wp:positionV>
            <wp:extent cx="2777490" cy="1851025"/>
            <wp:effectExtent l="6032"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20190621_1948139.jpg"/>
                    <pic:cNvPicPr/>
                  </pic:nvPicPr>
                  <pic:blipFill>
                    <a:blip r:embed="rId11" cstate="print">
                      <a:extLst>
                        <a:ext uri="{28A0092B-C50C-407E-A947-70E740481C1C}">
                          <a14:useLocalDpi xmlns:a14="http://schemas.microsoft.com/office/drawing/2010/main" val="0"/>
                        </a:ext>
                      </a:extLst>
                    </a:blip>
                    <a:stretch>
                      <a:fillRect/>
                    </a:stretch>
                  </pic:blipFill>
                  <pic:spPr>
                    <a:xfrm rot="5400000">
                      <a:off x="0" y="0"/>
                      <a:ext cx="2777490" cy="1851025"/>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noProof/>
          <w:sz w:val="24"/>
          <w:szCs w:val="24"/>
        </w:rPr>
        <w:drawing>
          <wp:anchor distT="0" distB="0" distL="114300" distR="114300" simplePos="0" relativeHeight="251665408" behindDoc="0" locked="0" layoutInCell="1" allowOverlap="1" wp14:anchorId="272934FF" wp14:editId="72E2E3EA">
            <wp:simplePos x="0" y="0"/>
            <wp:positionH relativeFrom="column">
              <wp:posOffset>4631055</wp:posOffset>
            </wp:positionH>
            <wp:positionV relativeFrom="paragraph">
              <wp:posOffset>520065</wp:posOffset>
            </wp:positionV>
            <wp:extent cx="2416810" cy="1812925"/>
            <wp:effectExtent l="0" t="2858"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200613_201459.jpg"/>
                    <pic:cNvPicPr/>
                  </pic:nvPicPr>
                  <pic:blipFill>
                    <a:blip r:embed="rId12" cstate="print">
                      <a:extLst>
                        <a:ext uri="{28A0092B-C50C-407E-A947-70E740481C1C}">
                          <a14:useLocalDpi xmlns:a14="http://schemas.microsoft.com/office/drawing/2010/main" val="0"/>
                        </a:ext>
                      </a:extLst>
                    </a:blip>
                    <a:stretch>
                      <a:fillRect/>
                    </a:stretch>
                  </pic:blipFill>
                  <pic:spPr>
                    <a:xfrm rot="5400000">
                      <a:off x="0" y="0"/>
                      <a:ext cx="2416810" cy="1812925"/>
                    </a:xfrm>
                    <a:prstGeom prst="rect">
                      <a:avLst/>
                    </a:prstGeom>
                  </pic:spPr>
                </pic:pic>
              </a:graphicData>
            </a:graphic>
          </wp:anchor>
        </w:drawing>
      </w:r>
      <w:r>
        <w:br/>
      </w:r>
      <w:r w:rsidRPr="004D5FFC">
        <w:rPr>
          <w:rFonts w:asciiTheme="minorHAnsi" w:hAnsiTheme="minorHAnsi" w:cstheme="minorHAnsi"/>
          <w:sz w:val="24"/>
          <w:szCs w:val="24"/>
        </w:rPr>
        <w:t>Over my 26 years of ministry, I have found the most important features are the relationships that have been treasured gifts, allowing me to widen my perspective on what living love means.  The thread running through all those relationships is that joy and laughter become leaven for the hurts, pains and tragedies of life.  We are an Easter people, but that only comes when we live through the Good Fridays of life.  What has shaped and continues to shape me are those relationships – whether in the wider church, or working on stewardship of ALL we are and have, or listening deeply and learning profoundly to Indigenous Elders, or sitting with uncomfortable questions with youth, or serving with Two-Spirit and LGBTQIA+ folk in the wider community, or welcoming newcomers seeking refuge and safe connection, or raising awareness of domestic violence far too rampant in our society.  Who knew the Spirit could move and breathe and have its being through someone as goofy as me?</w:t>
      </w:r>
    </w:p>
    <w:p w:rsidR="00AC5B70" w:rsidRDefault="00AC5B70" w:rsidP="00AC5B70">
      <w:pPr>
        <w:pStyle w:val="Heading1"/>
      </w:pPr>
    </w:p>
    <w:p w:rsidR="00AC5B70" w:rsidRDefault="00AC5B70" w:rsidP="00AC5B70">
      <w:pPr>
        <w:pStyle w:val="Heading1"/>
      </w:pPr>
    </w:p>
    <w:p w:rsidR="00AC5B70" w:rsidRDefault="00AC5B70" w:rsidP="00AC5B70">
      <w:pPr>
        <w:pStyle w:val="Heading1"/>
      </w:pPr>
      <w:bookmarkStart w:id="5" w:name="_Toc196757495"/>
      <w:bookmarkStart w:id="6" w:name="_Toc196816922"/>
      <w:r>
        <w:rPr>
          <w:rFonts w:asciiTheme="minorHAnsi" w:hAnsiTheme="minorHAnsi" w:cstheme="minorHAnsi"/>
          <w:noProof/>
          <w:sz w:val="24"/>
          <w:szCs w:val="24"/>
        </w:rPr>
        <w:drawing>
          <wp:anchor distT="0" distB="0" distL="114300" distR="114300" simplePos="0" relativeHeight="251668480" behindDoc="0" locked="0" layoutInCell="1" allowOverlap="1" wp14:anchorId="054E7A94" wp14:editId="2EC128E7">
            <wp:simplePos x="0" y="0"/>
            <wp:positionH relativeFrom="column">
              <wp:posOffset>4775200</wp:posOffset>
            </wp:positionH>
            <wp:positionV relativeFrom="paragraph">
              <wp:posOffset>184785</wp:posOffset>
            </wp:positionV>
            <wp:extent cx="2087880" cy="1565910"/>
            <wp:effectExtent l="0" t="5715" r="1905" b="190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210426_132048.jpg"/>
                    <pic:cNvPicPr/>
                  </pic:nvPicPr>
                  <pic:blipFill>
                    <a:blip r:embed="rId13" cstate="print">
                      <a:extLst>
                        <a:ext uri="{28A0092B-C50C-407E-A947-70E740481C1C}">
                          <a14:useLocalDpi xmlns:a14="http://schemas.microsoft.com/office/drawing/2010/main" val="0"/>
                        </a:ext>
                      </a:extLst>
                    </a:blip>
                    <a:stretch>
                      <a:fillRect/>
                    </a:stretch>
                  </pic:blipFill>
                  <pic:spPr>
                    <a:xfrm rot="5400000">
                      <a:off x="0" y="0"/>
                      <a:ext cx="2087880" cy="1565910"/>
                    </a:xfrm>
                    <a:prstGeom prst="rect">
                      <a:avLst/>
                    </a:prstGeom>
                  </pic:spPr>
                </pic:pic>
              </a:graphicData>
            </a:graphic>
            <wp14:sizeRelH relativeFrom="margin">
              <wp14:pctWidth>0</wp14:pctWidth>
            </wp14:sizeRelH>
            <wp14:sizeRelV relativeFrom="margin">
              <wp14:pctHeight>0</wp14:pctHeight>
            </wp14:sizeRelV>
          </wp:anchor>
        </w:drawing>
      </w:r>
      <w:bookmarkEnd w:id="5"/>
      <w:bookmarkEnd w:id="6"/>
    </w:p>
    <w:p w:rsidR="00AC5B70" w:rsidRPr="00C06344" w:rsidRDefault="00AC5B70" w:rsidP="00AC5B70">
      <w:pPr>
        <w:widowControl/>
        <w:autoSpaceDE/>
        <w:autoSpaceDN/>
        <w:rPr>
          <w:rFonts w:asciiTheme="minorHAnsi" w:eastAsia="Times New Roman" w:hAnsiTheme="minorHAnsi" w:cstheme="minorHAnsi"/>
          <w:i/>
          <w:sz w:val="20"/>
          <w:szCs w:val="20"/>
          <w:lang w:val="en-CA" w:eastAsia="en-CA"/>
        </w:rPr>
      </w:pPr>
      <w:r>
        <w:rPr>
          <w:rFonts w:asciiTheme="minorHAnsi" w:eastAsia="Times New Roman" w:hAnsiTheme="minorHAnsi" w:cstheme="minorHAnsi"/>
          <w:i/>
          <w:sz w:val="20"/>
          <w:szCs w:val="20"/>
          <w:lang w:val="en-CA" w:eastAsia="en-CA"/>
        </w:rPr>
        <w:t>A</w:t>
      </w:r>
      <w:r w:rsidRPr="00C06344">
        <w:rPr>
          <w:rFonts w:asciiTheme="minorHAnsi" w:eastAsia="Times New Roman" w:hAnsiTheme="minorHAnsi" w:cstheme="minorHAnsi"/>
          <w:i/>
          <w:sz w:val="20"/>
          <w:szCs w:val="20"/>
          <w:lang w:val="en-CA" w:eastAsia="en-CA"/>
        </w:rPr>
        <w:t xml:space="preserve"> few pictures from my ministry</w:t>
      </w:r>
      <w:r>
        <w:rPr>
          <w:rFonts w:asciiTheme="minorHAnsi" w:eastAsia="Times New Roman" w:hAnsiTheme="minorHAnsi" w:cstheme="minorHAnsi"/>
          <w:i/>
          <w:sz w:val="20"/>
          <w:szCs w:val="20"/>
          <w:lang w:val="en-CA" w:eastAsia="en-CA"/>
        </w:rPr>
        <w:t xml:space="preserve">. </w:t>
      </w:r>
      <w:r w:rsidRPr="00C06344">
        <w:rPr>
          <w:rFonts w:asciiTheme="minorHAnsi" w:eastAsia="Times New Roman" w:hAnsiTheme="minorHAnsi" w:cstheme="minorHAnsi"/>
          <w:i/>
          <w:sz w:val="20"/>
          <w:szCs w:val="20"/>
          <w:lang w:val="en-CA" w:eastAsia="en-CA"/>
        </w:rPr>
        <w:t xml:space="preserve"> One is after shaving my head bald to raise money for the church during the pandemic and a second one when I grew my beard for the same reason.  One picture is of Jaylynn Wolfe in her regalia as Miss Kettle &amp; Stoney Point Jr. when she attended Kincardine United Church's December 6th vigil highlighting Violence Against Women.  One picture is of two members of the Kincardine congregation who were attending the Community Pride Service Kincardine United Church hosted a few years ago.</w:t>
      </w: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bookmarkStart w:id="7" w:name="_Toc196816923"/>
    </w:p>
    <w:p w:rsidR="00AC5B70" w:rsidRDefault="00AC5B70" w:rsidP="00AC5B70">
      <w:pPr>
        <w:pStyle w:val="Heading1"/>
      </w:pPr>
    </w:p>
    <w:p w:rsidR="00AC5B70" w:rsidRDefault="00AC5B70" w:rsidP="00AC5B70">
      <w:pPr>
        <w:pStyle w:val="Heading1"/>
      </w:pPr>
    </w:p>
    <w:p w:rsidR="00AC5B70" w:rsidRDefault="00AC5B70" w:rsidP="00AC5B70">
      <w:pPr>
        <w:pStyle w:val="Heading1"/>
      </w:pPr>
      <w:r>
        <w:t>Retiree Message: Lesley Fox</w:t>
      </w:r>
      <w:bookmarkEnd w:id="7"/>
    </w:p>
    <w:p w:rsidR="00AC5B70" w:rsidRDefault="00AC5B70" w:rsidP="00AC5B70">
      <w:pPr>
        <w:pStyle w:val="Heading1"/>
      </w:pPr>
    </w:p>
    <w:p w:rsidR="00AC5B70" w:rsidRDefault="00AC5B70" w:rsidP="00AC5B70">
      <w:pPr>
        <w:pStyle w:val="Heading1"/>
      </w:pPr>
    </w:p>
    <w:p w:rsidR="00AC5B70" w:rsidRPr="00322073" w:rsidRDefault="00AC5B70" w:rsidP="00AC5B70">
      <w:pPr>
        <w:rPr>
          <w:sz w:val="24"/>
          <w:szCs w:val="24"/>
        </w:rPr>
      </w:pPr>
      <w:r w:rsidRPr="00322073">
        <w:rPr>
          <w:noProof/>
          <w:sz w:val="24"/>
          <w:szCs w:val="24"/>
        </w:rPr>
        <w:drawing>
          <wp:anchor distT="0" distB="0" distL="114300" distR="114300" simplePos="0" relativeHeight="251659264" behindDoc="1" locked="0" layoutInCell="1" allowOverlap="1" wp14:anchorId="434AF50B" wp14:editId="2DA779A5">
            <wp:simplePos x="0" y="0"/>
            <wp:positionH relativeFrom="column">
              <wp:posOffset>-281940</wp:posOffset>
            </wp:positionH>
            <wp:positionV relativeFrom="paragraph">
              <wp:posOffset>286385</wp:posOffset>
            </wp:positionV>
            <wp:extent cx="2343785" cy="1757680"/>
            <wp:effectExtent l="7303" t="0" r="6667" b="6668"/>
            <wp:wrapTight wrapText="bothSides">
              <wp:wrapPolygon edited="0">
                <wp:start x="67" y="21690"/>
                <wp:lineTo x="21486" y="21690"/>
                <wp:lineTo x="21486" y="152"/>
                <wp:lineTo x="67" y="152"/>
                <wp:lineTo x="67" y="21690"/>
              </wp:wrapPolygon>
            </wp:wrapTight>
            <wp:docPr id="1111519125" name="Picture 1">
              <a:extLst xmlns:a="http://schemas.openxmlformats.org/drawingml/2006/main">
                <a:ext uri="{FF2B5EF4-FFF2-40B4-BE49-F238E27FC236}">
                  <a16:creationId xmlns:a16="http://schemas.microsoft.com/office/drawing/2014/main" id="{2484C9A4-2F81-F350-4B39-4F401F0DB13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2484C9A4-2F81-F350-4B39-4F401F0DB130}"/>
                        </a:ext>
                      </a:extLst>
                    </pic:cNvPr>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rot="5400000">
                      <a:off x="0" y="0"/>
                      <a:ext cx="2343785" cy="1757680"/>
                    </a:xfrm>
                    <a:prstGeom prst="rect">
                      <a:avLst/>
                    </a:prstGeom>
                  </pic:spPr>
                </pic:pic>
              </a:graphicData>
            </a:graphic>
          </wp:anchor>
        </w:drawing>
      </w:r>
      <w:r w:rsidRPr="00322073">
        <w:rPr>
          <w:sz w:val="24"/>
          <w:szCs w:val="24"/>
        </w:rPr>
        <w:t xml:space="preserve">Looking at my submitted photos, you’ll likely think ‘Lesley is not your average United Church minister’, not that I think there is a specific </w:t>
      </w:r>
      <w:proofErr w:type="spellStart"/>
      <w:r w:rsidRPr="00322073">
        <w:rPr>
          <w:sz w:val="24"/>
          <w:szCs w:val="24"/>
        </w:rPr>
        <w:t>mould</w:t>
      </w:r>
      <w:proofErr w:type="spellEnd"/>
      <w:r w:rsidRPr="00322073">
        <w:rPr>
          <w:sz w:val="24"/>
          <w:szCs w:val="24"/>
        </w:rPr>
        <w:t xml:space="preserve"> out there, but if I had a nickel for every time someone said “you don’t look like a minister”, I could have retired a lot earlier.</w:t>
      </w:r>
    </w:p>
    <w:p w:rsidR="00AC5B70" w:rsidRPr="00322073" w:rsidRDefault="00AC5B70" w:rsidP="00AC5B70">
      <w:pPr>
        <w:rPr>
          <w:sz w:val="24"/>
          <w:szCs w:val="24"/>
        </w:rPr>
      </w:pPr>
    </w:p>
    <w:p w:rsidR="00AC5B70" w:rsidRPr="00322073" w:rsidRDefault="00AC5B70" w:rsidP="00AC5B70">
      <w:pPr>
        <w:rPr>
          <w:sz w:val="24"/>
          <w:szCs w:val="24"/>
        </w:rPr>
      </w:pPr>
      <w:r w:rsidRPr="00322073">
        <w:rPr>
          <w:sz w:val="24"/>
          <w:szCs w:val="24"/>
        </w:rPr>
        <w:t>As a narrative preacher, let me begin with a story. I spent a large portion of my career in military chaplaincy.  One day I was travelling via bus from Riga, Latvia to Tallinn, Estonia. Upon arrival in Tallinn, I spent my time visiting my Canadian members and also the British soldiers. I happened upon one of the Estonian chaplains who was very excited to see me, since he thought I had arrived specifically for their special anniversary celebration. He invited me to an Orthodox service downtown, and I pleaded with him to get back to the hotel to change, but he said there was no time. It was a stunningly inspirational service highlighted with 7 Orthodox priests in tow, fully vested in a lot of black and gold, and yes, also at the front, representing Canada, was the sole female, a Canadian chaplain, in her blue jeans, her winter toque, red parka, and a pair of heavy Sorel boots. My motto in ministry, thus, has always been, “expect the unexpected.”</w:t>
      </w:r>
    </w:p>
    <w:p w:rsidR="00AC5B70" w:rsidRPr="00322073" w:rsidRDefault="00AC5B70" w:rsidP="00AC5B70">
      <w:pPr>
        <w:rPr>
          <w:sz w:val="24"/>
          <w:szCs w:val="24"/>
        </w:rPr>
      </w:pPr>
    </w:p>
    <w:p w:rsidR="00AC5B70" w:rsidRPr="00322073" w:rsidRDefault="00AC5B70" w:rsidP="00AC5B70">
      <w:pPr>
        <w:rPr>
          <w:sz w:val="24"/>
          <w:szCs w:val="24"/>
        </w:rPr>
      </w:pPr>
      <w:r w:rsidRPr="00322073">
        <w:rPr>
          <w:sz w:val="24"/>
          <w:szCs w:val="24"/>
        </w:rPr>
        <w:t xml:space="preserve">In my 37 ½ years of vocational ministry, I have been </w:t>
      </w:r>
      <w:proofErr w:type="spellStart"/>
      <w:r w:rsidRPr="00322073">
        <w:rPr>
          <w:sz w:val="24"/>
          <w:szCs w:val="24"/>
        </w:rPr>
        <w:t>honoured</w:t>
      </w:r>
      <w:proofErr w:type="spellEnd"/>
      <w:r w:rsidRPr="00322073">
        <w:rPr>
          <w:sz w:val="24"/>
          <w:szCs w:val="24"/>
        </w:rPr>
        <w:t xml:space="preserve"> to work with the good people of Valley Pastoral Charge, Niverville Pastoral Charge, Altona Pastoral Charge, St. Andrew’s River Heights United in Winnipeg, Trinity United in Collingwood, as well as our Canadian Armed Forces Members at CFB Wainwright, 17 Wing Winnipeg, CFB Borden, and NATO members overseas. I have been </w:t>
      </w:r>
      <w:proofErr w:type="spellStart"/>
      <w:r w:rsidRPr="00322073">
        <w:rPr>
          <w:sz w:val="24"/>
          <w:szCs w:val="24"/>
        </w:rPr>
        <w:t>honoured</w:t>
      </w:r>
      <w:proofErr w:type="spellEnd"/>
      <w:r w:rsidRPr="00322073">
        <w:rPr>
          <w:sz w:val="24"/>
          <w:szCs w:val="24"/>
        </w:rPr>
        <w:t xml:space="preserve"> to receive both the Special Service Medal (NATO), and the Vice Chief of </w:t>
      </w:r>
      <w:proofErr w:type="spellStart"/>
      <w:r w:rsidRPr="00322073">
        <w:rPr>
          <w:sz w:val="24"/>
          <w:szCs w:val="24"/>
        </w:rPr>
        <w:t>Defence</w:t>
      </w:r>
      <w:proofErr w:type="spellEnd"/>
      <w:r w:rsidRPr="00322073">
        <w:rPr>
          <w:sz w:val="24"/>
          <w:szCs w:val="24"/>
        </w:rPr>
        <w:t xml:space="preserve"> Staff Commendation for supporting not just Canadian members, but also our allies from the United Kingdom and the United States during those horrific pandemic years.</w:t>
      </w:r>
      <w:r>
        <w:rPr>
          <w:sz w:val="24"/>
          <w:szCs w:val="24"/>
        </w:rPr>
        <w:br/>
      </w:r>
    </w:p>
    <w:p w:rsidR="00AC5B70" w:rsidRPr="00322073" w:rsidRDefault="00AC5B70" w:rsidP="00AC5B70">
      <w:pPr>
        <w:rPr>
          <w:sz w:val="24"/>
          <w:szCs w:val="24"/>
        </w:rPr>
      </w:pPr>
      <w:r w:rsidRPr="00322073">
        <w:rPr>
          <w:noProof/>
          <w:sz w:val="24"/>
          <w:szCs w:val="24"/>
        </w:rPr>
        <w:drawing>
          <wp:anchor distT="0" distB="0" distL="114300" distR="114300" simplePos="0" relativeHeight="251662336" behindDoc="1" locked="0" layoutInCell="1" allowOverlap="1" wp14:anchorId="0CF26FD5" wp14:editId="4BB8FD65">
            <wp:simplePos x="0" y="0"/>
            <wp:positionH relativeFrom="column">
              <wp:posOffset>3497580</wp:posOffset>
            </wp:positionH>
            <wp:positionV relativeFrom="paragraph">
              <wp:posOffset>1116965</wp:posOffset>
            </wp:positionV>
            <wp:extent cx="3116580" cy="1748790"/>
            <wp:effectExtent l="0" t="0" r="7620" b="3810"/>
            <wp:wrapSquare wrapText="bothSides"/>
            <wp:docPr id="18726705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2670532" name="Picture 1872670532"/>
                    <pic:cNvPicPr/>
                  </pic:nvPicPr>
                  <pic:blipFill>
                    <a:blip r:embed="rId15">
                      <a:extLst>
                        <a:ext uri="{28A0092B-C50C-407E-A947-70E740481C1C}">
                          <a14:useLocalDpi xmlns:a14="http://schemas.microsoft.com/office/drawing/2010/main" val="0"/>
                        </a:ext>
                      </a:extLst>
                    </a:blip>
                    <a:stretch>
                      <a:fillRect/>
                    </a:stretch>
                  </pic:blipFill>
                  <pic:spPr>
                    <a:xfrm>
                      <a:off x="0" y="0"/>
                      <a:ext cx="3116580" cy="1748790"/>
                    </a:xfrm>
                    <a:prstGeom prst="rect">
                      <a:avLst/>
                    </a:prstGeom>
                  </pic:spPr>
                </pic:pic>
              </a:graphicData>
            </a:graphic>
          </wp:anchor>
        </w:drawing>
      </w:r>
      <w:r w:rsidRPr="00322073">
        <w:rPr>
          <w:noProof/>
          <w:sz w:val="24"/>
          <w:szCs w:val="24"/>
        </w:rPr>
        <w:drawing>
          <wp:anchor distT="0" distB="0" distL="114300" distR="114300" simplePos="0" relativeHeight="251661312" behindDoc="0" locked="0" layoutInCell="1" allowOverlap="1" wp14:anchorId="12DDDC51" wp14:editId="6459D3FC">
            <wp:simplePos x="0" y="0"/>
            <wp:positionH relativeFrom="column">
              <wp:posOffset>0</wp:posOffset>
            </wp:positionH>
            <wp:positionV relativeFrom="paragraph">
              <wp:posOffset>-3175</wp:posOffset>
            </wp:positionV>
            <wp:extent cx="1752600" cy="2336800"/>
            <wp:effectExtent l="0" t="0" r="0" b="6350"/>
            <wp:wrapSquare wrapText="bothSides"/>
            <wp:docPr id="44946767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467678" name="Picture 449467678"/>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752600" cy="2336800"/>
                    </a:xfrm>
                    <a:prstGeom prst="rect">
                      <a:avLst/>
                    </a:prstGeom>
                  </pic:spPr>
                </pic:pic>
              </a:graphicData>
            </a:graphic>
          </wp:anchor>
        </w:drawing>
      </w:r>
      <w:r w:rsidRPr="00322073">
        <w:rPr>
          <w:sz w:val="24"/>
          <w:szCs w:val="24"/>
        </w:rPr>
        <w:t xml:space="preserve">My hardest times in ministry have been dealing with tragic deaths, military notifications, accidents, and ongoing bouts of sexism and ageism. But my greatest joys have been sitting on the ground with children for children’s moments, representing Canada at </w:t>
      </w:r>
      <w:proofErr w:type="spellStart"/>
      <w:r w:rsidRPr="00322073">
        <w:rPr>
          <w:sz w:val="24"/>
          <w:szCs w:val="24"/>
        </w:rPr>
        <w:t>Vimy</w:t>
      </w:r>
      <w:proofErr w:type="spellEnd"/>
      <w:r w:rsidRPr="00322073">
        <w:rPr>
          <w:sz w:val="24"/>
          <w:szCs w:val="24"/>
        </w:rPr>
        <w:t xml:space="preserve"> Ridge for the Remembrance Day Service, clowning and doing puppet shows in worship, study groups and evocative Lenten services, representing Canada at the St. James Palace Advent Service, flying a helicopter, and conducting a committal service from the back of a Hercules plane.</w:t>
      </w:r>
      <w:r w:rsidRPr="00322073">
        <w:rPr>
          <w:noProof/>
          <w:sz w:val="24"/>
          <w:szCs w:val="24"/>
        </w:rPr>
        <w:t xml:space="preserve"> </w:t>
      </w:r>
    </w:p>
    <w:p w:rsidR="00AC5B70" w:rsidRPr="00322073" w:rsidRDefault="00AC5B70" w:rsidP="00AC5B70">
      <w:pPr>
        <w:rPr>
          <w:sz w:val="24"/>
          <w:szCs w:val="24"/>
        </w:rPr>
      </w:pPr>
    </w:p>
    <w:p w:rsidR="00AC5B70" w:rsidRPr="00322073" w:rsidRDefault="00AC5B70" w:rsidP="00AC5B70">
      <w:pPr>
        <w:rPr>
          <w:sz w:val="24"/>
          <w:szCs w:val="24"/>
        </w:rPr>
      </w:pPr>
      <w:r w:rsidRPr="00322073">
        <w:rPr>
          <w:noProof/>
          <w:sz w:val="24"/>
          <w:szCs w:val="24"/>
        </w:rPr>
        <w:lastRenderedPageBreak/>
        <w:drawing>
          <wp:anchor distT="0" distB="0" distL="114300" distR="114300" simplePos="0" relativeHeight="251660288" behindDoc="1" locked="0" layoutInCell="1" allowOverlap="1" wp14:anchorId="65264C1A" wp14:editId="09426E52">
            <wp:simplePos x="0" y="0"/>
            <wp:positionH relativeFrom="column">
              <wp:posOffset>0</wp:posOffset>
            </wp:positionH>
            <wp:positionV relativeFrom="paragraph">
              <wp:posOffset>1905</wp:posOffset>
            </wp:positionV>
            <wp:extent cx="1752600" cy="2336800"/>
            <wp:effectExtent l="0" t="0" r="0" b="6350"/>
            <wp:wrapTight wrapText="bothSides">
              <wp:wrapPolygon edited="0">
                <wp:start x="0" y="0"/>
                <wp:lineTo x="0" y="21483"/>
                <wp:lineTo x="21365" y="21483"/>
                <wp:lineTo x="21365" y="0"/>
                <wp:lineTo x="0" y="0"/>
              </wp:wrapPolygon>
            </wp:wrapTight>
            <wp:docPr id="11207978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797810" name="Picture 1120797810"/>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752600" cy="2336800"/>
                    </a:xfrm>
                    <a:prstGeom prst="rect">
                      <a:avLst/>
                    </a:prstGeom>
                  </pic:spPr>
                </pic:pic>
              </a:graphicData>
            </a:graphic>
          </wp:anchor>
        </w:drawing>
      </w:r>
      <w:r w:rsidRPr="00322073">
        <w:rPr>
          <w:sz w:val="24"/>
          <w:szCs w:val="24"/>
        </w:rPr>
        <w:t>Let me offer my heartfelt thanks to my children, Talitha and Graham, who have been a constant source of support in my ministry, and as a result of mom’s job, are the most gifted public speakers in their chosen professions with a high sense of social justice and compassion! Thank you to my husband, Rob, who has been my rock and listening post. And thank you to everyone whom I have met along the journey. I look forward to mentoring the next generation of United Church ministers, and to continuing my art career and my love of volunteering. I will be retiring in Brighton, Ontario, so do pop in for a tea (as my British hubby would say) if you happen to be in the area.</w:t>
      </w:r>
    </w:p>
    <w:p w:rsidR="00AC5B70" w:rsidRPr="00322073" w:rsidRDefault="00AC5B70" w:rsidP="00AC5B70">
      <w:pPr>
        <w:rPr>
          <w:sz w:val="24"/>
          <w:szCs w:val="24"/>
        </w:rPr>
      </w:pPr>
    </w:p>
    <w:p w:rsidR="00AC5B70" w:rsidRPr="00322073" w:rsidRDefault="00AC5B70" w:rsidP="00AC5B70">
      <w:pPr>
        <w:rPr>
          <w:sz w:val="24"/>
          <w:szCs w:val="24"/>
        </w:rPr>
      </w:pPr>
      <w:r w:rsidRPr="00322073">
        <w:rPr>
          <w:sz w:val="24"/>
          <w:szCs w:val="24"/>
        </w:rPr>
        <w:t>Submitted by: Rev. Lesley Fox</w:t>
      </w:r>
    </w:p>
    <w:p w:rsidR="00AC5B70" w:rsidRDefault="00AC5B70" w:rsidP="00AC5B70">
      <w:pPr>
        <w:jc w:val="center"/>
      </w:pPr>
    </w:p>
    <w:p w:rsidR="00AC5B70" w:rsidRDefault="00AC5B70" w:rsidP="00AC5B70"/>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bookmarkStart w:id="8" w:name="_Toc196816924"/>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p>
    <w:p w:rsidR="00AC5B70" w:rsidRDefault="00AC5B70" w:rsidP="00AC5B70">
      <w:pPr>
        <w:pStyle w:val="Heading1"/>
      </w:pPr>
      <w:r>
        <w:t>Retiree Message: Brian Hymers</w:t>
      </w:r>
      <w:bookmarkEnd w:id="8"/>
    </w:p>
    <w:p w:rsidR="00AC5B70" w:rsidRDefault="00AC5B70" w:rsidP="00AC5B70">
      <w:pPr>
        <w:jc w:val="center"/>
      </w:pPr>
    </w:p>
    <w:p w:rsidR="00AC5B70" w:rsidRDefault="00AC5B70" w:rsidP="00AC5B70">
      <w:pPr>
        <w:jc w:val="center"/>
      </w:pPr>
      <w:r>
        <w:br/>
      </w:r>
      <w:r>
        <w:rPr>
          <w:noProof/>
        </w:rPr>
        <w:drawing>
          <wp:inline distT="0" distB="0" distL="0" distR="0" wp14:anchorId="548EF057" wp14:editId="0AA72E6C">
            <wp:extent cx="5715000" cy="4284980"/>
            <wp:effectExtent l="0" t="0" r="0" b="1270"/>
            <wp:docPr id="1617375099" name="Picture 1" descr="A person and person standing next to a cak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375099" name="Picture 1" descr="A person and person standing next to a cake&#10;&#10;AI-generated content may be incorrect."/>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15000" cy="4284980"/>
                    </a:xfrm>
                    <a:prstGeom prst="rect">
                      <a:avLst/>
                    </a:prstGeom>
                    <a:noFill/>
                    <a:ln>
                      <a:noFill/>
                    </a:ln>
                  </pic:spPr>
                </pic:pic>
              </a:graphicData>
            </a:graphic>
          </wp:inline>
        </w:drawing>
      </w:r>
    </w:p>
    <w:p w:rsidR="00AC5B70" w:rsidRDefault="00AC5B70" w:rsidP="00AC5B70"/>
    <w:p w:rsidR="00AC5B70" w:rsidRDefault="00AC5B70" w:rsidP="00AC5B70">
      <w:pPr>
        <w:rPr>
          <w:sz w:val="24"/>
          <w:szCs w:val="24"/>
        </w:rPr>
      </w:pPr>
    </w:p>
    <w:p w:rsidR="00AC5B70" w:rsidRPr="00CC3F7B" w:rsidRDefault="00AC5B70" w:rsidP="00AC5B70">
      <w:pPr>
        <w:rPr>
          <w:sz w:val="24"/>
          <w:szCs w:val="24"/>
        </w:rPr>
      </w:pPr>
      <w:r w:rsidRPr="00CC3F7B">
        <w:rPr>
          <w:sz w:val="24"/>
          <w:szCs w:val="24"/>
        </w:rPr>
        <w:t xml:space="preserve">Brian Hymers was awarded a Designated Lay Ministry diploma from St. Andrew’s College, Saskatoon in 2018.  He retired from </w:t>
      </w:r>
      <w:proofErr w:type="spellStart"/>
      <w:r w:rsidRPr="00CC3F7B">
        <w:rPr>
          <w:sz w:val="24"/>
          <w:szCs w:val="24"/>
        </w:rPr>
        <w:t>Egmondville</w:t>
      </w:r>
      <w:proofErr w:type="spellEnd"/>
      <w:r w:rsidRPr="00CC3F7B">
        <w:rPr>
          <w:sz w:val="24"/>
          <w:szCs w:val="24"/>
        </w:rPr>
        <w:t xml:space="preserve"> United Church after a five-year ministry there in December of 2024.</w:t>
      </w:r>
    </w:p>
    <w:p w:rsidR="00B87045" w:rsidRPr="00AC5B70" w:rsidRDefault="00AC5B70">
      <w:pPr>
        <w:rPr>
          <w:rFonts w:ascii="Arial" w:eastAsia="Arial" w:hAnsi="Arial" w:cs="Arial"/>
          <w:b/>
          <w:bCs/>
          <w:sz w:val="36"/>
          <w:szCs w:val="36"/>
        </w:rPr>
      </w:pPr>
      <w:r>
        <w:br/>
      </w:r>
      <w:r>
        <w:br/>
      </w:r>
    </w:p>
    <w:sectPr w:rsidR="00B87045" w:rsidRPr="00AC5B70" w:rsidSect="00AC5B70">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5B70"/>
    <w:rsid w:val="00AC5B70"/>
    <w:rsid w:val="00B87045"/>
    <w:rsid w:val="00BC71F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536814"/>
  <w15:chartTrackingRefBased/>
  <w15:docId w15:val="{EEBF41AD-7C9C-4808-A63A-3A3DF6361C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5B70"/>
    <w:pPr>
      <w:widowControl w:val="0"/>
      <w:autoSpaceDE w:val="0"/>
      <w:autoSpaceDN w:val="0"/>
      <w:spacing w:after="0" w:line="240" w:lineRule="auto"/>
    </w:pPr>
    <w:rPr>
      <w:rFonts w:ascii="Calibri" w:eastAsia="Calibri" w:hAnsi="Calibri" w:cs="Calibri"/>
      <w:lang w:val="en-US"/>
    </w:rPr>
  </w:style>
  <w:style w:type="paragraph" w:styleId="Heading1">
    <w:name w:val="heading 1"/>
    <w:basedOn w:val="Normal"/>
    <w:link w:val="Heading1Char"/>
    <w:uiPriority w:val="1"/>
    <w:qFormat/>
    <w:rsid w:val="00AC5B70"/>
    <w:pPr>
      <w:ind w:left="102" w:right="268"/>
      <w:jc w:val="center"/>
      <w:outlineLvl w:val="0"/>
    </w:pPr>
    <w:rPr>
      <w:rFonts w:ascii="Arial" w:eastAsia="Arial" w:hAnsi="Arial" w:cs="Arial"/>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AC5B70"/>
    <w:rPr>
      <w:rFonts w:ascii="Arial" w:eastAsia="Arial" w:hAnsi="Arial" w:cs="Arial"/>
      <w:b/>
      <w:bCs/>
      <w:sz w:val="36"/>
      <w:szCs w:val="36"/>
      <w:lang w:val="en-US"/>
    </w:rPr>
  </w:style>
  <w:style w:type="paragraph" w:styleId="BodyText">
    <w:name w:val="Body Text"/>
    <w:basedOn w:val="Normal"/>
    <w:link w:val="BodyTextChar"/>
    <w:uiPriority w:val="1"/>
    <w:qFormat/>
    <w:rsid w:val="00AC5B70"/>
    <w:rPr>
      <w:sz w:val="24"/>
      <w:szCs w:val="24"/>
    </w:rPr>
  </w:style>
  <w:style w:type="character" w:customStyle="1" w:styleId="BodyTextChar">
    <w:name w:val="Body Text Char"/>
    <w:basedOn w:val="DefaultParagraphFont"/>
    <w:link w:val="BodyText"/>
    <w:uiPriority w:val="1"/>
    <w:rsid w:val="00AC5B70"/>
    <w:rPr>
      <w:rFonts w:ascii="Calibri" w:eastAsia="Calibri" w:hAnsi="Calibri" w:cs="Calibri"/>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webSettings" Target="webSettings.xml"/><Relationship Id="rId7" Type="http://schemas.openxmlformats.org/officeDocument/2006/relationships/image" Target="media/image3.png"/><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ettings" Target="settings.xml"/><Relationship Id="rId16" Type="http://schemas.openxmlformats.org/officeDocument/2006/relationships/image" Target="media/image12.jpe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hyperlink" Target="https://pixabay.com/en/divider-horizontal-line-writing-36856/" TargetMode="External"/><Relationship Id="rId15" Type="http://schemas.openxmlformats.org/officeDocument/2006/relationships/image" Target="media/image11.jpeg"/><Relationship Id="rId10" Type="http://schemas.openxmlformats.org/officeDocument/2006/relationships/image" Target="media/image6.jpg"/><Relationship Id="rId19"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1241</Words>
  <Characters>7079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Petick</dc:creator>
  <cp:keywords/>
  <dc:description/>
  <cp:lastModifiedBy>Michele Petick</cp:lastModifiedBy>
  <cp:revision>2</cp:revision>
  <dcterms:created xsi:type="dcterms:W3CDTF">2025-04-29T20:29:00Z</dcterms:created>
  <dcterms:modified xsi:type="dcterms:W3CDTF">2025-04-29T20:29:00Z</dcterms:modified>
</cp:coreProperties>
</file>