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730A4D" w:rsidR="00A642DA" w:rsidP="006A7A7B" w:rsidRDefault="000825C2" w14:paraId="6397C1D3" w14:textId="60362FB5">
      <w:pPr>
        <w:pStyle w:val="Title"/>
        <w:rPr>
          <w:u w:val="none"/>
        </w:rPr>
      </w:pPr>
      <w:r w:rsidRPr="62927F54" w:rsidR="000825C2">
        <w:rPr/>
        <w:t>Access</w:t>
      </w:r>
      <w:r w:rsidRPr="62927F54" w:rsidR="000825C2">
        <w:rPr>
          <w:spacing w:val="-15"/>
        </w:rPr>
        <w:t xml:space="preserve"> </w:t>
      </w:r>
      <w:r w:rsidRPr="62927F54" w:rsidR="000825C2">
        <w:rPr/>
        <w:t>to</w:t>
      </w:r>
      <w:r w:rsidRPr="62927F54" w:rsidR="000825C2">
        <w:rPr>
          <w:spacing w:val="-18"/>
        </w:rPr>
        <w:t xml:space="preserve"> </w:t>
      </w:r>
      <w:r w:rsidRPr="62927F54" w:rsidR="000825C2">
        <w:rPr/>
        <w:t>Restricted</w:t>
      </w:r>
      <w:r w:rsidRPr="62927F54" w:rsidR="000825C2">
        <w:rPr>
          <w:spacing w:val="-16"/>
        </w:rPr>
        <w:t xml:space="preserve"> </w:t>
      </w:r>
      <w:r w:rsidRPr="62927F54" w:rsidR="000825C2">
        <w:rPr>
          <w:spacing w:val="-2"/>
        </w:rPr>
        <w:t>Funds</w:t>
      </w:r>
      <w:r w:rsidRPr="62927F54" w:rsidR="00A75CBE">
        <w:rPr>
          <w:spacing w:val="-2"/>
        </w:rPr>
        <w:t xml:space="preserve"> Policy</w:t>
      </w:r>
    </w:p>
    <w:p w:rsidR="0870A38B" w:rsidP="494296C6" w:rsidRDefault="0870A38B" w14:paraId="4080877C" w14:textId="39B026A9">
      <w:pPr>
        <w:pStyle w:val="Heading1"/>
      </w:pPr>
      <w:r w:rsidR="0870A38B">
        <w:rPr/>
        <w:t>Theological Grounding</w:t>
      </w:r>
    </w:p>
    <w:p w:rsidR="0870A38B" w:rsidP="2BABC6C6" w:rsidRDefault="0870A38B" w14:paraId="673B9741" w14:textId="340F527A">
      <w:pPr>
        <w:spacing w:before="186" w:beforeAutospacing="off" w:after="0" w:afterAutospacing="off" w:line="257" w:lineRule="auto"/>
        <w:ind w:left="720" w:right="52"/>
        <w:rPr>
          <w:rFonts w:ascii="Calibri" w:hAnsi="Calibri" w:eastAsia="Calibri" w:cs="Calibri"/>
          <w:strike w:val="0"/>
          <w:dstrike w:val="0"/>
          <w:noProof w:val="0"/>
          <w:sz w:val="24"/>
          <w:szCs w:val="24"/>
          <w:u w:val="none"/>
          <w:vertAlign w:val="superscript"/>
          <w:lang w:val="en-US"/>
        </w:rPr>
      </w:pPr>
      <w:r w:rsidRPr="293A64E8" w:rsidR="0870A38B">
        <w:rPr>
          <w:rFonts w:ascii="Calibri" w:hAnsi="Calibri" w:eastAsia="Calibri" w:cs="Calibri"/>
          <w:noProof w:val="0"/>
          <w:sz w:val="24"/>
          <w:szCs w:val="24"/>
          <w:lang w:val="en-US"/>
        </w:rPr>
        <w:t xml:space="preserve">The trustees in Communities of Faith hold all property of the community “in trust for the use of the community of faith” in the ﬁrst instance, and “in trust for the United Church of Canada” in the second instance. Scripture reminds us that we are merely trustees of God’s gifts, not owners</w:t>
      </w:r>
      <w:r w:rsidRPr="293A64E8" w:rsidR="65C6B4CA">
        <w:rPr>
          <w:rFonts w:ascii="Calibri" w:hAnsi="Calibri" w:eastAsia="Calibri" w:cs="Calibri"/>
          <w:noProof w:val="0"/>
          <w:sz w:val="24"/>
          <w:szCs w:val="24"/>
          <w:lang w:val="en-US"/>
        </w:rPr>
        <w:t xml:space="preserve">;</w:t>
      </w:r>
      <w:r w:rsidRPr="293A64E8" w:rsidR="0870A38B">
        <w:rPr>
          <w:rFonts w:ascii="Calibri" w:hAnsi="Calibri" w:eastAsia="Calibri" w:cs="Calibri"/>
          <w:noProof w:val="0"/>
          <w:sz w:val="24"/>
          <w:szCs w:val="24"/>
          <w:lang w:val="en-US"/>
        </w:rPr>
        <w:t xml:space="preserve"> and </w:t>
      </w:r>
      <w:r w:rsidRPr="293A64E8" w:rsidR="6E3FFAF0">
        <w:rPr>
          <w:rFonts w:ascii="Calibri" w:hAnsi="Calibri" w:eastAsia="Calibri" w:cs="Calibri"/>
          <w:noProof w:val="0"/>
          <w:sz w:val="24"/>
          <w:szCs w:val="24"/>
          <w:lang w:val="en-US"/>
        </w:rPr>
        <w:t xml:space="preserve">therefore,</w:t>
      </w:r>
      <w:r w:rsidRPr="293A64E8" w:rsidR="6E3FFAF0">
        <w:rPr>
          <w:rFonts w:ascii="Calibri" w:hAnsi="Calibri" w:eastAsia="Calibri" w:cs="Calibri"/>
          <w:noProof w:val="0"/>
          <w:sz w:val="24"/>
          <w:szCs w:val="24"/>
          <w:lang w:val="en-US"/>
        </w:rPr>
        <w:t xml:space="preserve"> </w:t>
      </w:r>
      <w:r w:rsidRPr="293A64E8" w:rsidR="0870A38B">
        <w:rPr>
          <w:rFonts w:ascii="Calibri" w:hAnsi="Calibri" w:eastAsia="Calibri" w:cs="Calibri"/>
          <w:noProof w:val="0"/>
          <w:sz w:val="24"/>
          <w:szCs w:val="24"/>
          <w:lang w:val="en-US"/>
        </w:rPr>
        <w:t xml:space="preserve">assets of the United Church are held in common for the whole body of the </w:t>
      </w:r>
      <w:r w:rsidRPr="293A64E8" w:rsidR="0870A38B">
        <w:rPr>
          <w:rFonts w:ascii="Calibri" w:hAnsi="Calibri" w:eastAsia="Calibri" w:cs="Calibri"/>
          <w:noProof w:val="0"/>
          <w:sz w:val="24"/>
          <w:szCs w:val="24"/>
          <w:lang w:val="en-US"/>
        </w:rPr>
        <w:t>church.</w:t>
      </w:r>
      <w:r w:rsidRPr="293A64E8">
        <w:rPr>
          <w:rStyle w:val="FootnoteReference"/>
          <w:rFonts w:ascii="Calibri" w:hAnsi="Calibri" w:eastAsia="Calibri" w:cs="Calibri"/>
          <w:strike w:val="0"/>
          <w:dstrike w:val="0"/>
          <w:noProof w:val="0"/>
          <w:sz w:val="24"/>
          <w:szCs w:val="24"/>
          <w:u w:val="none"/>
          <w:vertAlign w:val="superscript"/>
          <w:lang w:val="en-US"/>
        </w:rPr>
        <w:footnoteReference w:id="26604"/>
      </w:r>
    </w:p>
    <w:p w:rsidRPr="006A7A7B" w:rsidR="00A642DA" w:rsidP="006A7A7B" w:rsidRDefault="000825C2" w14:paraId="0698A909" w14:textId="65A036AD">
      <w:pPr>
        <w:pStyle w:val="Heading1"/>
      </w:pPr>
      <w:r w:rsidR="46AC9194">
        <w:rPr/>
        <w:t>Scope:</w:t>
      </w:r>
    </w:p>
    <w:p w:rsidRPr="006A7A7B" w:rsidR="00A642DA" w:rsidP="44C086E5" w:rsidRDefault="000825C2" w14:paraId="16928CCA" w14:textId="20E04C93">
      <w:pPr>
        <w:pStyle w:val="ListParagraph"/>
        <w:numPr>
          <w:ilvl w:val="0"/>
          <w:numId w:val="20"/>
        </w:numPr>
        <w:rPr>
          <w:sz w:val="28"/>
          <w:szCs w:val="28"/>
        </w:rPr>
      </w:pPr>
      <w:hyperlink w:anchor="_Funds_used_for">
        <w:r w:rsidRPr="44C086E5" w:rsidR="46AC9194">
          <w:rPr>
            <w:rStyle w:val="Hyperlink"/>
            <w:sz w:val="24"/>
            <w:szCs w:val="24"/>
          </w:rPr>
          <w:t>Funds used for Growth Initiatives</w:t>
        </w:r>
      </w:hyperlink>
    </w:p>
    <w:p w:rsidR="46AC9194" w:rsidP="44C086E5" w:rsidRDefault="46AC9194" w14:paraId="799E9AC8" w14:textId="668C1F1A">
      <w:pPr>
        <w:pStyle w:val="ListParagraph"/>
        <w:numPr>
          <w:ilvl w:val="0"/>
          <w:numId w:val="20"/>
        </w:numPr>
        <w:rPr>
          <w:sz w:val="28"/>
          <w:szCs w:val="28"/>
        </w:rPr>
      </w:pPr>
      <w:hyperlink w:anchor="_Funds_used_for_1">
        <w:r w:rsidRPr="7DE49472" w:rsidR="46AC9194">
          <w:rPr>
            <w:rStyle w:val="Hyperlink"/>
            <w:sz w:val="24"/>
            <w:szCs w:val="24"/>
          </w:rPr>
          <w:t>Funds used for Legacy Projects</w:t>
        </w:r>
      </w:hyperlink>
    </w:p>
    <w:p w:rsidR="46AC9194" w:rsidP="44C086E5" w:rsidRDefault="46AC9194" w14:paraId="197E0A59" w14:textId="6AA7A097">
      <w:pPr>
        <w:pStyle w:val="ListParagraph"/>
        <w:numPr>
          <w:ilvl w:val="0"/>
          <w:numId w:val="20"/>
        </w:numPr>
        <w:rPr>
          <w:sz w:val="28"/>
          <w:szCs w:val="28"/>
        </w:rPr>
      </w:pPr>
      <w:hyperlink w:anchor="_Funds_used_for_2">
        <w:r w:rsidRPr="7DE49472" w:rsidR="46AC9194">
          <w:rPr>
            <w:rStyle w:val="Hyperlink"/>
            <w:sz w:val="24"/>
            <w:szCs w:val="24"/>
          </w:rPr>
          <w:t>Funds used for Building Maintenance and Upgrades</w:t>
        </w:r>
      </w:hyperlink>
    </w:p>
    <w:p w:rsidR="7AFB6E6B" w:rsidP="44C086E5" w:rsidRDefault="7AFB6E6B" w14:paraId="02C610DF" w14:textId="7F72B181">
      <w:pPr>
        <w:pStyle w:val="ListParagraph"/>
        <w:numPr>
          <w:ilvl w:val="0"/>
          <w:numId w:val="20"/>
        </w:numPr>
        <w:rPr>
          <w:sz w:val="28"/>
          <w:szCs w:val="28"/>
        </w:rPr>
      </w:pPr>
      <w:hyperlink w:anchor="_Funds_used_for_3">
        <w:r w:rsidRPr="289662ED" w:rsidR="390E8CA7">
          <w:rPr>
            <w:rStyle w:val="Hyperlink"/>
            <w:sz w:val="24"/>
            <w:szCs w:val="24"/>
          </w:rPr>
          <w:t>Funds used for Operating Costs</w:t>
        </w:r>
      </w:hyperlink>
    </w:p>
    <w:p w:rsidRPr="006A7A7B" w:rsidR="00A642DA" w:rsidP="006A7A7B" w:rsidRDefault="000825C2" w14:paraId="6397C1DA" w14:textId="35AD6428">
      <w:pPr>
        <w:pStyle w:val="Heading1"/>
      </w:pPr>
      <w:r w:rsidR="000825C2">
        <w:rPr/>
        <w:t>General Availability Guidelines for Restricted Funds</w:t>
      </w:r>
    </w:p>
    <w:p w:rsidRPr="00730A4D" w:rsidR="00A642DA" w:rsidP="00A831C9" w:rsidRDefault="60A95601" w14:paraId="6397C1DB" w14:textId="0D61519A">
      <w:pPr>
        <w:tabs>
          <w:tab w:val="left" w:pos="682"/>
          <w:tab w:val="left" w:pos="684"/>
        </w:tabs>
        <w:spacing w:before="60"/>
        <w:ind w:left="682" w:right="289"/>
        <w:rPr>
          <w:rFonts w:asciiTheme="minorHAnsi" w:hAnsiTheme="minorHAnsi" w:cstheme="minorBidi"/>
          <w:sz w:val="24"/>
          <w:szCs w:val="24"/>
        </w:rPr>
      </w:pPr>
      <w:r w:rsidRPr="00730A4D">
        <w:rPr>
          <w:rFonts w:asciiTheme="minorHAnsi" w:hAnsiTheme="minorHAnsi" w:cstheme="minorBidi"/>
          <w:sz w:val="24"/>
          <w:szCs w:val="24"/>
        </w:rPr>
        <w:t xml:space="preserve">The </w:t>
      </w:r>
      <w:r w:rsidRPr="00730A4D" w:rsidR="57612FFF">
        <w:rPr>
          <w:rFonts w:asciiTheme="minorHAnsi" w:hAnsiTheme="minorHAnsi" w:cstheme="minorBidi"/>
          <w:sz w:val="24"/>
          <w:szCs w:val="24"/>
        </w:rPr>
        <w:t>Congregational Support Commission</w:t>
      </w:r>
      <w:r w:rsidRPr="00730A4D" w:rsidR="641EA1EF">
        <w:rPr>
          <w:rFonts w:asciiTheme="minorHAnsi" w:hAnsiTheme="minorHAnsi" w:cstheme="minorBidi"/>
          <w:sz w:val="24"/>
          <w:szCs w:val="24"/>
        </w:rPr>
        <w:t xml:space="preserve"> (CSC)</w:t>
      </w:r>
      <w:r w:rsidRPr="00730A4D">
        <w:rPr>
          <w:rFonts w:asciiTheme="minorHAnsi" w:hAnsiTheme="minorHAnsi" w:cstheme="minorBidi"/>
          <w:sz w:val="24"/>
          <w:szCs w:val="24"/>
        </w:rPr>
        <w:t xml:space="preserve"> </w:t>
      </w:r>
      <w:r w:rsidRPr="00730A4D" w:rsidR="4FC17A41">
        <w:rPr>
          <w:rFonts w:asciiTheme="minorHAnsi" w:hAnsiTheme="minorHAnsi" w:cstheme="minorBidi"/>
          <w:sz w:val="24"/>
          <w:szCs w:val="24"/>
        </w:rPr>
        <w:t xml:space="preserve">will approve use of regionally restricted funds on a case-by-case basis. </w:t>
      </w:r>
    </w:p>
    <w:p w:rsidRPr="006A7A7B" w:rsidR="00A642DA" w:rsidP="006A7A7B" w:rsidRDefault="000825C2" w14:paraId="6397C1DD" w14:textId="77777777">
      <w:pPr>
        <w:pStyle w:val="Heading1"/>
      </w:pPr>
      <w:r w:rsidRPr="006A7A7B">
        <w:t>Approved Terms of Use of Restricted Funds</w:t>
      </w:r>
    </w:p>
    <w:p w:rsidRPr="00E17215" w:rsidR="004E313B" w:rsidP="00A43187" w:rsidRDefault="000825C2" w14:paraId="430F4A54" w14:textId="77777777">
      <w:pPr>
        <w:pStyle w:val="Heading2"/>
      </w:pPr>
      <w:bookmarkStart w:name="_Funds_used_for" w:id="1690836881"/>
      <w:r w:rsidR="000825C2">
        <w:rPr/>
        <w:t>Funds used for Growth Initiatives</w:t>
      </w:r>
      <w:bookmarkEnd w:id="1690836881"/>
      <w:r w:rsidR="00AF5B2B">
        <w:rPr/>
        <w:t xml:space="preserve"> </w:t>
      </w:r>
    </w:p>
    <w:p w:rsidRPr="00730A4D" w:rsidR="00A642DA" w:rsidP="004E313B" w:rsidRDefault="000825C2" w14:paraId="6397C1E1" w14:textId="07F4528B">
      <w:pPr>
        <w:pStyle w:val="BodyText"/>
        <w:ind w:left="720"/>
      </w:pPr>
      <w:r w:rsidRPr="03739548" w:rsidR="000825C2">
        <w:rPr/>
        <w:t>Communities</w:t>
      </w:r>
      <w:r w:rsidRPr="03739548" w:rsidR="000825C2">
        <w:rPr>
          <w:spacing w:val="-7"/>
        </w:rPr>
        <w:t xml:space="preserve"> </w:t>
      </w:r>
      <w:r w:rsidRPr="03739548" w:rsidR="000825C2">
        <w:rPr/>
        <w:t>of</w:t>
      </w:r>
      <w:r w:rsidRPr="03739548" w:rsidR="000825C2">
        <w:rPr>
          <w:spacing w:val="-5"/>
        </w:rPr>
        <w:t xml:space="preserve"> </w:t>
      </w:r>
      <w:r w:rsidRPr="03739548" w:rsidR="000825C2">
        <w:rPr/>
        <w:t>Faith</w:t>
      </w:r>
      <w:r w:rsidRPr="03739548" w:rsidR="000825C2">
        <w:rPr>
          <w:spacing w:val="-7"/>
        </w:rPr>
        <w:t xml:space="preserve"> </w:t>
      </w:r>
      <w:r w:rsidRPr="03739548" w:rsidR="000825C2">
        <w:rPr/>
        <w:t>requesting</w:t>
      </w:r>
      <w:r w:rsidRPr="03739548" w:rsidR="000825C2">
        <w:rPr>
          <w:spacing w:val="-8"/>
        </w:rPr>
        <w:t xml:space="preserve"> </w:t>
      </w:r>
      <w:r w:rsidRPr="03739548" w:rsidR="000825C2">
        <w:rPr/>
        <w:t>Restricted</w:t>
      </w:r>
      <w:r w:rsidRPr="03739548" w:rsidR="000825C2">
        <w:rPr>
          <w:spacing w:val="-5"/>
        </w:rPr>
        <w:t xml:space="preserve"> </w:t>
      </w:r>
      <w:r w:rsidRPr="03739548" w:rsidR="000825C2">
        <w:rPr/>
        <w:t>Funds</w:t>
      </w:r>
      <w:r w:rsidRPr="03739548" w:rsidR="000825C2">
        <w:rPr>
          <w:spacing w:val="-6"/>
        </w:rPr>
        <w:t xml:space="preserve"> </w:t>
      </w:r>
      <w:r w:rsidRPr="03739548" w:rsidR="000825C2">
        <w:rPr/>
        <w:t>for</w:t>
      </w:r>
      <w:r w:rsidRPr="03739548" w:rsidR="000825C2">
        <w:rPr>
          <w:spacing w:val="-6"/>
        </w:rPr>
        <w:t xml:space="preserve"> </w:t>
      </w:r>
      <w:r w:rsidRPr="03739548" w:rsidR="000825C2">
        <w:rPr/>
        <w:t>use</w:t>
      </w:r>
      <w:r w:rsidRPr="03739548" w:rsidR="000825C2">
        <w:rPr>
          <w:spacing w:val="-7"/>
        </w:rPr>
        <w:t xml:space="preserve"> </w:t>
      </w:r>
      <w:r w:rsidRPr="03739548" w:rsidR="000825C2">
        <w:rPr/>
        <w:t>in</w:t>
      </w:r>
      <w:r w:rsidRPr="03739548" w:rsidR="000825C2">
        <w:rPr>
          <w:spacing w:val="-7"/>
        </w:rPr>
        <w:t xml:space="preserve"> </w:t>
      </w:r>
      <w:r w:rsidRPr="03739548" w:rsidR="000825C2">
        <w:rPr/>
        <w:t>growth</w:t>
      </w:r>
      <w:r w:rsidRPr="03739548" w:rsidR="000825C2">
        <w:rPr>
          <w:spacing w:val="-5"/>
        </w:rPr>
        <w:t xml:space="preserve"> </w:t>
      </w:r>
      <w:r w:rsidRPr="03739548" w:rsidR="000825C2">
        <w:rPr/>
        <w:t>initiatives</w:t>
      </w:r>
      <w:r w:rsidRPr="03739548" w:rsidR="000825C2">
        <w:rPr>
          <w:spacing w:val="-7"/>
        </w:rPr>
        <w:t xml:space="preserve"> </w:t>
      </w:r>
      <w:r w:rsidRPr="03739548" w:rsidR="5D80901D">
        <w:rPr>
          <w:spacing w:val="-4"/>
        </w:rPr>
        <w:t xml:space="preserve">shall </w:t>
      </w:r>
      <w:r w:rsidRPr="03739548" w:rsidR="000825C2">
        <w:rPr/>
        <w:t>submit</w:t>
      </w:r>
      <w:r w:rsidRPr="03739548" w:rsidR="000825C2">
        <w:rPr>
          <w:spacing w:val="-6"/>
        </w:rPr>
        <w:t xml:space="preserve"> </w:t>
      </w:r>
      <w:r w:rsidRPr="03739548" w:rsidR="000825C2">
        <w:rPr/>
        <w:t>the</w:t>
      </w:r>
      <w:r w:rsidRPr="03739548" w:rsidR="000825C2">
        <w:rPr>
          <w:spacing w:val="-4"/>
        </w:rPr>
        <w:t xml:space="preserve"> </w:t>
      </w:r>
      <w:r w:rsidRPr="03739548" w:rsidR="000825C2">
        <w:rPr/>
        <w:t>following</w:t>
      </w:r>
      <w:r w:rsidRPr="03739548" w:rsidR="000825C2">
        <w:rPr>
          <w:spacing w:val="-5"/>
        </w:rPr>
        <w:t xml:space="preserve"> </w:t>
      </w:r>
      <w:r w:rsidRPr="03739548" w:rsidR="000825C2">
        <w:rPr/>
        <w:t>information</w:t>
      </w:r>
      <w:r w:rsidRPr="03739548" w:rsidR="000825C2">
        <w:rPr>
          <w:spacing w:val="-5"/>
        </w:rPr>
        <w:t xml:space="preserve"> </w:t>
      </w:r>
      <w:r w:rsidRPr="03739548" w:rsidR="000825C2">
        <w:rPr/>
        <w:t>to</w:t>
      </w:r>
      <w:r w:rsidRPr="03739548" w:rsidR="000825C2">
        <w:rPr>
          <w:spacing w:val="-6"/>
        </w:rPr>
        <w:t xml:space="preserve"> </w:t>
      </w:r>
      <w:r w:rsidRPr="03739548" w:rsidR="000825C2">
        <w:rPr/>
        <w:t>the</w:t>
      </w:r>
      <w:r w:rsidRPr="03739548" w:rsidR="000825C2">
        <w:rPr>
          <w:spacing w:val="-4"/>
        </w:rPr>
        <w:t xml:space="preserve"> </w:t>
      </w:r>
      <w:r w:rsidRPr="03739548" w:rsidR="00A12DDC">
        <w:rPr/>
        <w:t xml:space="preserve">Congregational Support Commission (CSC) </w:t>
      </w:r>
      <w:r w:rsidRPr="03739548" w:rsidR="000825C2">
        <w:rPr/>
        <w:t>for</w:t>
      </w:r>
      <w:r w:rsidRPr="03739548" w:rsidR="000825C2">
        <w:rPr>
          <w:spacing w:val="-6"/>
        </w:rPr>
        <w:t xml:space="preserve"> </w:t>
      </w:r>
      <w:r w:rsidRPr="03739548" w:rsidR="000825C2">
        <w:rPr>
          <w:spacing w:val="-2"/>
        </w:rPr>
        <w:t>consideration:</w:t>
      </w:r>
    </w:p>
    <w:p w:rsidRPr="00730A4D" w:rsidR="00A642DA" w:rsidP="00A831C9" w:rsidRDefault="46D12802" w14:paraId="0C30694B" w14:textId="70155725">
      <w:pPr>
        <w:pStyle w:val="ListParagraph"/>
        <w:numPr>
          <w:ilvl w:val="3"/>
          <w:numId w:val="3"/>
        </w:numPr>
        <w:tabs>
          <w:tab w:val="left" w:pos="1556"/>
        </w:tabs>
        <w:spacing w:before="60" w:after="60"/>
        <w:ind w:left="1556" w:hanging="359"/>
        <w:rPr>
          <w:rFonts w:asciiTheme="minorHAnsi" w:hAnsiTheme="minorHAnsi" w:cstheme="minorBidi"/>
          <w:sz w:val="24"/>
          <w:szCs w:val="24"/>
        </w:rPr>
      </w:pPr>
      <w:r w:rsidRPr="2AC3CE55">
        <w:rPr>
          <w:rFonts w:asciiTheme="minorHAnsi" w:hAnsiTheme="minorHAnsi" w:cstheme="minorBidi"/>
          <w:sz w:val="24"/>
          <w:szCs w:val="24"/>
        </w:rPr>
        <w:t>Current Financial Statement</w:t>
      </w:r>
    </w:p>
    <w:p w:rsidRPr="00730A4D" w:rsidR="00A642DA" w:rsidP="00A831C9" w:rsidRDefault="492C55C7" w14:paraId="59B71AEB" w14:textId="5AEB0BFF">
      <w:pPr>
        <w:pStyle w:val="ListParagraph"/>
        <w:numPr>
          <w:ilvl w:val="3"/>
          <w:numId w:val="3"/>
        </w:numPr>
        <w:tabs>
          <w:tab w:val="left" w:pos="1556"/>
        </w:tabs>
        <w:spacing w:before="60" w:after="60"/>
        <w:ind w:left="1556" w:hanging="359"/>
        <w:rPr>
          <w:rFonts w:asciiTheme="minorHAnsi" w:hAnsiTheme="minorHAnsi" w:cstheme="minorBidi"/>
          <w:sz w:val="24"/>
          <w:szCs w:val="24"/>
        </w:rPr>
      </w:pPr>
      <w:r w:rsidRPr="0DAF225B">
        <w:rPr>
          <w:rFonts w:asciiTheme="minorHAnsi" w:hAnsiTheme="minorHAnsi" w:cstheme="minorBidi"/>
          <w:sz w:val="24"/>
          <w:szCs w:val="24"/>
        </w:rPr>
        <w:t>F</w:t>
      </w:r>
      <w:r w:rsidRPr="0DAF225B" w:rsidR="466B25B5">
        <w:rPr>
          <w:rFonts w:asciiTheme="minorHAnsi" w:hAnsiTheme="minorHAnsi" w:cstheme="minorBidi"/>
          <w:sz w:val="24"/>
          <w:szCs w:val="24"/>
        </w:rPr>
        <w:t>inancia</w:t>
      </w:r>
      <w:r w:rsidRPr="0DAF225B" w:rsidR="2F654C20">
        <w:rPr>
          <w:rFonts w:asciiTheme="minorHAnsi" w:hAnsiTheme="minorHAnsi" w:cstheme="minorBidi"/>
          <w:sz w:val="24"/>
          <w:szCs w:val="24"/>
        </w:rPr>
        <w:t>l</w:t>
      </w:r>
      <w:r w:rsidRPr="0DAF225B" w:rsidR="466B25B5">
        <w:rPr>
          <w:rFonts w:asciiTheme="minorHAnsi" w:hAnsiTheme="minorHAnsi" w:cstheme="minorBidi"/>
          <w:sz w:val="24"/>
          <w:szCs w:val="24"/>
        </w:rPr>
        <w:t xml:space="preserve"> Viability Worksheet</w:t>
      </w:r>
    </w:p>
    <w:p w:rsidRPr="00730A4D" w:rsidR="6BF2C348" w:rsidP="00A831C9" w:rsidRDefault="6BF2C348" w14:paraId="3E253336" w14:textId="5F2B852B">
      <w:pPr>
        <w:pStyle w:val="ListParagraph"/>
        <w:numPr>
          <w:ilvl w:val="3"/>
          <w:numId w:val="3"/>
        </w:numPr>
        <w:tabs>
          <w:tab w:val="left" w:pos="1556"/>
        </w:tabs>
        <w:spacing w:before="60" w:after="60"/>
        <w:ind w:left="1556" w:hanging="359"/>
        <w:rPr>
          <w:rFonts w:asciiTheme="minorHAnsi" w:hAnsiTheme="minorHAnsi" w:cstheme="minorBidi"/>
          <w:sz w:val="24"/>
          <w:szCs w:val="24"/>
        </w:rPr>
      </w:pPr>
      <w:r w:rsidRPr="55E73687">
        <w:rPr>
          <w:rFonts w:asciiTheme="minorHAnsi" w:hAnsiTheme="minorHAnsi" w:cstheme="minorBidi"/>
          <w:sz w:val="24"/>
          <w:szCs w:val="24"/>
        </w:rPr>
        <w:t>Current Annual Report</w:t>
      </w:r>
    </w:p>
    <w:p w:rsidRPr="00730A4D" w:rsidR="00A642DA" w:rsidP="00A831C9" w:rsidRDefault="2F4D897E" w14:paraId="6397C1E4" w14:textId="22487131">
      <w:pPr>
        <w:pStyle w:val="ListParagraph"/>
        <w:numPr>
          <w:ilvl w:val="3"/>
          <w:numId w:val="3"/>
        </w:numPr>
        <w:tabs>
          <w:tab w:val="left" w:pos="1556"/>
        </w:tabs>
        <w:spacing w:before="60" w:after="60" w:line="259" w:lineRule="auto"/>
        <w:ind w:left="1556" w:hanging="359"/>
        <w:rPr>
          <w:rFonts w:asciiTheme="minorHAnsi" w:hAnsiTheme="minorHAnsi" w:cstheme="minorBidi"/>
          <w:sz w:val="24"/>
          <w:szCs w:val="24"/>
        </w:rPr>
      </w:pPr>
      <w:r w:rsidRPr="2AC3CE55">
        <w:rPr>
          <w:rFonts w:asciiTheme="minorHAnsi" w:hAnsiTheme="minorHAnsi" w:cstheme="minorBidi"/>
          <w:sz w:val="24"/>
          <w:szCs w:val="24"/>
        </w:rPr>
        <w:t>A detailed description of the project</w:t>
      </w:r>
    </w:p>
    <w:p w:rsidR="00F91DAB" w:rsidP="00813977" w:rsidRDefault="007118B4" w14:paraId="4F22BBD8" w14:textId="77777777">
      <w:pPr>
        <w:tabs>
          <w:tab w:val="left" w:pos="1111"/>
        </w:tabs>
        <w:spacing w:before="120" w:line="259" w:lineRule="auto"/>
        <w:ind w:left="1440" w:right="481" w:hanging="731"/>
        <w:rPr>
          <w:rFonts w:asciiTheme="minorHAnsi" w:hAnsiTheme="minorHAnsi" w:cstheme="minorBidi"/>
          <w:sz w:val="24"/>
          <w:szCs w:val="24"/>
        </w:rPr>
      </w:pPr>
      <w:r w:rsidRPr="20EC8B8C">
        <w:rPr>
          <w:rFonts w:asciiTheme="minorHAnsi" w:hAnsiTheme="minorHAnsi" w:cstheme="minorBidi"/>
          <w:b/>
          <w:bCs/>
          <w:sz w:val="24"/>
          <w:szCs w:val="24"/>
        </w:rPr>
        <w:t>Note</w:t>
      </w:r>
      <w:r w:rsidRPr="3DC7E1C9" w:rsidR="1C0F7EC6">
        <w:rPr>
          <w:rFonts w:asciiTheme="minorHAnsi" w:hAnsiTheme="minorHAnsi" w:cstheme="minorBidi"/>
          <w:b/>
          <w:bCs/>
          <w:sz w:val="24"/>
          <w:szCs w:val="24"/>
        </w:rPr>
        <w:t>s</w:t>
      </w:r>
      <w:r w:rsidRPr="20EC8B8C">
        <w:rPr>
          <w:rFonts w:asciiTheme="minorHAnsi" w:hAnsiTheme="minorHAnsi" w:cstheme="minorBidi"/>
          <w:b/>
          <w:bCs/>
          <w:sz w:val="24"/>
          <w:szCs w:val="24"/>
        </w:rPr>
        <w:t>:</w:t>
      </w:r>
      <w:r w:rsidRPr="20EC8B8C">
        <w:rPr>
          <w:rFonts w:asciiTheme="minorHAnsi" w:hAnsiTheme="minorHAnsi" w:cstheme="minorBidi"/>
          <w:sz w:val="24"/>
          <w:szCs w:val="24"/>
        </w:rPr>
        <w:t xml:space="preserve"> </w:t>
      </w:r>
    </w:p>
    <w:p w:rsidR="00276290" w:rsidP="6E5AA979" w:rsidRDefault="007118B4" w14:paraId="3EA2D5FB" w14:textId="2811C64E">
      <w:pPr>
        <w:pStyle w:val="ListParagraph"/>
        <w:numPr>
          <w:ilvl w:val="0"/>
          <w:numId w:val="17"/>
        </w:numPr>
        <w:tabs>
          <w:tab w:val="left" w:pos="1111"/>
          <w:tab w:val="left" w:pos="1556"/>
        </w:tabs>
        <w:spacing w:before="60" w:after="60" w:line="259" w:lineRule="auto"/>
        <w:ind w:left="1440" w:right="481"/>
        <w:rPr>
          <w:rFonts w:ascii="Calibri" w:hAnsi="Calibri" w:cs="Arial" w:asciiTheme="minorAscii" w:hAnsiTheme="minorAscii" w:cstheme="minorBidi"/>
          <w:sz w:val="24"/>
          <w:szCs w:val="24"/>
        </w:rPr>
      </w:pPr>
      <w:r w:rsidRPr="6E5AA979" w:rsidR="007118B4">
        <w:rPr>
          <w:rFonts w:ascii="Calibri" w:hAnsi="Calibri" w:cs="Arial" w:asciiTheme="minorAscii" w:hAnsiTheme="minorAscii" w:cstheme="minorBidi"/>
          <w:sz w:val="24"/>
          <w:szCs w:val="24"/>
        </w:rPr>
        <w:t>The</w:t>
      </w:r>
      <w:r w:rsidRPr="6E5AA979" w:rsidR="007118B4">
        <w:rPr>
          <w:rFonts w:ascii="Calibri" w:hAnsi="Calibri" w:cs="Arial" w:asciiTheme="minorAscii" w:hAnsiTheme="minorAscii" w:cstheme="minorBidi"/>
          <w:spacing w:val="-4"/>
          <w:sz w:val="24"/>
          <w:szCs w:val="24"/>
        </w:rPr>
        <w:t xml:space="preserve"> </w:t>
      </w:r>
      <w:r w:rsidRPr="6E5AA979" w:rsidR="56037599">
        <w:rPr>
          <w:rFonts w:ascii="Calibri" w:hAnsi="Calibri" w:cs="Arial" w:asciiTheme="minorAscii" w:hAnsiTheme="minorAscii" w:cstheme="minorBidi"/>
          <w:spacing w:val="-4"/>
          <w:sz w:val="24"/>
          <w:szCs w:val="24"/>
        </w:rPr>
        <w:t xml:space="preserve">c</w:t>
      </w:r>
      <w:r w:rsidRPr="6E5AA979" w:rsidR="56037599">
        <w:rPr>
          <w:rFonts w:ascii="Calibri" w:hAnsi="Calibri" w:cs="Arial" w:asciiTheme="minorAscii" w:hAnsiTheme="minorAscii" w:cstheme="minorBidi"/>
          <w:spacing w:val="-4"/>
          <w:sz w:val="24"/>
          <w:szCs w:val="24"/>
        </w:rPr>
        <w:t xml:space="preserve">ommunity of faith will report </w:t>
      </w:r>
      <w:r w:rsidRPr="6E5AA979" w:rsidR="56037599">
        <w:rPr>
          <w:rFonts w:ascii="Calibri" w:hAnsi="Calibri" w:cs="Arial" w:asciiTheme="minorAscii" w:hAnsiTheme="minorAscii" w:cstheme="minorBidi"/>
          <w:spacing w:val="-4"/>
          <w:sz w:val="24"/>
          <w:szCs w:val="24"/>
        </w:rPr>
        <w:t xml:space="preserve">on the results of the growth initiative after 1 year</w:t>
      </w:r>
      <w:r w:rsidRPr="6E5AA979" w:rsidR="6C8ECEFA">
        <w:rPr>
          <w:rFonts w:ascii="Calibri" w:hAnsi="Calibri" w:cs="Arial" w:asciiTheme="minorAscii" w:hAnsiTheme="minorAscii" w:cstheme="minorBidi"/>
          <w:spacing w:val="-4"/>
          <w:sz w:val="24"/>
          <w:szCs w:val="24"/>
        </w:rPr>
        <w:t xml:space="preserve"> and a final report after the conclusion of the pro</w:t>
      </w:r>
      <w:r w:rsidRPr="6E5AA979" w:rsidR="6C8ECEFA">
        <w:rPr>
          <w:rFonts w:ascii="Calibri" w:hAnsi="Calibri" w:cs="Arial" w:asciiTheme="minorAscii" w:hAnsiTheme="minorAscii" w:cstheme="minorBidi"/>
          <w:spacing w:val="-4"/>
          <w:sz w:val="24"/>
          <w:szCs w:val="24"/>
        </w:rPr>
        <w:t xml:space="preserve">ject.</w:t>
      </w:r>
    </w:p>
    <w:p w:rsidR="00E17215" w:rsidP="00A43187" w:rsidRDefault="000825C2" w14:paraId="68F993A4" w14:textId="77777777">
      <w:pPr>
        <w:pStyle w:val="Heading2"/>
      </w:pPr>
      <w:bookmarkStart w:name="_Funds_used_for_1" w:id="1799686566"/>
      <w:r w:rsidRPr="05B1C71D" w:rsidR="000825C2">
        <w:rPr/>
        <w:t>Funds</w:t>
      </w:r>
      <w:r w:rsidRPr="05B1C71D" w:rsidR="000825C2">
        <w:rPr>
          <w:spacing w:val="-10"/>
        </w:rPr>
        <w:t xml:space="preserve"> </w:t>
      </w:r>
      <w:r w:rsidRPr="00A43187" w:rsidR="000825C2">
        <w:rPr/>
        <w:t>used</w:t>
      </w:r>
      <w:r w:rsidRPr="0EB1FDBB" w:rsidR="7661DECA">
        <w:rPr/>
        <w:t xml:space="preserve"> for </w:t>
      </w:r>
      <w:r w:rsidRPr="05B1C71D" w:rsidR="000825C2">
        <w:rPr/>
        <w:t>Legacy</w:t>
      </w:r>
      <w:r w:rsidRPr="05B1C71D" w:rsidR="000825C2">
        <w:rPr>
          <w:spacing w:val="-7"/>
        </w:rPr>
        <w:t xml:space="preserve"> </w:t>
      </w:r>
      <w:r w:rsidRPr="05B1C71D" w:rsidR="000825C2">
        <w:rPr/>
        <w:t>Projects</w:t>
      </w:r>
      <w:bookmarkEnd w:id="1799686566"/>
      <w:r w:rsidRPr="05B1C71D" w:rsidR="000825C2">
        <w:rPr>
          <w:spacing w:val="-7"/>
        </w:rPr>
        <w:t xml:space="preserve"> </w:t>
      </w:r>
    </w:p>
    <w:p w:rsidRPr="00730A4D" w:rsidR="00A642DA" w:rsidP="7D4D3309" w:rsidRDefault="00373092" w14:paraId="6397C1EA" w14:textId="0F43B109">
      <w:pPr>
        <w:pStyle w:val="BodyText"/>
        <w:spacing w:before="26" w:after="120"/>
        <w:ind w:left="720"/>
        <w:rPr>
          <w:rFonts w:ascii="Calibri" w:hAnsi="Calibri" w:cs="Arial" w:asciiTheme="minorAscii" w:hAnsiTheme="minorAscii" w:cstheme="minorBidi"/>
        </w:rPr>
      </w:pPr>
      <w:r w:rsidRPr="7D4D3309" w:rsidR="00373092">
        <w:rPr>
          <w:rFonts w:ascii="Calibri" w:hAnsi="Calibri" w:cs="Arial" w:asciiTheme="minorAscii" w:hAnsiTheme="minorAscii" w:cstheme="minorBidi"/>
        </w:rPr>
        <w:t>Communities of Faith seeking Restricted Funds for ministry projects that will become legacies within their community s</w:t>
      </w:r>
      <w:r w:rsidRPr="7D4D3309" w:rsidR="466C974C">
        <w:rPr>
          <w:rFonts w:ascii="Calibri" w:hAnsi="Calibri" w:cs="Arial" w:asciiTheme="minorAscii" w:hAnsiTheme="minorAscii" w:cstheme="minorBidi"/>
        </w:rPr>
        <w:t xml:space="preserve">hall </w:t>
      </w:r>
      <w:r w:rsidRPr="7D4D3309" w:rsidR="00373092">
        <w:rPr>
          <w:rFonts w:ascii="Calibri" w:hAnsi="Calibri" w:cs="Arial" w:asciiTheme="minorAscii" w:hAnsiTheme="minorAscii" w:cstheme="minorBidi"/>
        </w:rPr>
        <w:t>provide the following information to the Congregational Support Commission (CSC) for consideration:</w:t>
      </w:r>
    </w:p>
    <w:p w:rsidRPr="00730A4D" w:rsidR="000825C2" w:rsidP="00A831C9" w:rsidRDefault="10E6AD86" w14:paraId="692BCCEA" w14:textId="4637D366">
      <w:pPr>
        <w:pStyle w:val="ListParagraph"/>
        <w:numPr>
          <w:ilvl w:val="3"/>
          <w:numId w:val="3"/>
        </w:numPr>
        <w:tabs>
          <w:tab w:val="left" w:pos="1556"/>
        </w:tabs>
        <w:spacing w:before="60" w:after="60"/>
        <w:ind w:left="1556" w:hanging="359"/>
        <w:rPr>
          <w:rFonts w:asciiTheme="minorHAnsi" w:hAnsiTheme="minorHAnsi" w:cstheme="minorBidi"/>
          <w:sz w:val="24"/>
          <w:szCs w:val="24"/>
        </w:rPr>
      </w:pPr>
      <w:r w:rsidRPr="2AC3CE55">
        <w:rPr>
          <w:rFonts w:asciiTheme="minorHAnsi" w:hAnsiTheme="minorHAnsi" w:cstheme="minorBidi"/>
          <w:sz w:val="24"/>
          <w:szCs w:val="24"/>
        </w:rPr>
        <w:t>Current Financial Statement</w:t>
      </w:r>
    </w:p>
    <w:p w:rsidRPr="00730A4D" w:rsidR="10E6AD86" w:rsidP="00A831C9" w:rsidRDefault="10E6AD86" w14:paraId="54C0B398" w14:textId="04421C7D">
      <w:pPr>
        <w:pStyle w:val="ListParagraph"/>
        <w:numPr>
          <w:ilvl w:val="3"/>
          <w:numId w:val="3"/>
        </w:numPr>
        <w:tabs>
          <w:tab w:val="left" w:pos="1556"/>
        </w:tabs>
        <w:spacing w:before="60" w:after="60"/>
        <w:rPr>
          <w:rFonts w:asciiTheme="minorHAnsi" w:hAnsiTheme="minorHAnsi" w:cstheme="minorBidi"/>
          <w:sz w:val="24"/>
          <w:szCs w:val="24"/>
        </w:rPr>
      </w:pPr>
      <w:r w:rsidRPr="5D52D798">
        <w:rPr>
          <w:rFonts w:asciiTheme="minorHAnsi" w:hAnsiTheme="minorHAnsi" w:cstheme="minorBidi"/>
          <w:sz w:val="24"/>
          <w:szCs w:val="24"/>
        </w:rPr>
        <w:t>Financial Viability Worksheet</w:t>
      </w:r>
    </w:p>
    <w:p w:rsidRPr="00730A4D" w:rsidR="10E6AD86" w:rsidP="00A831C9" w:rsidRDefault="10E6AD86" w14:paraId="3B3B8867" w14:textId="316D4C78">
      <w:pPr>
        <w:pStyle w:val="ListParagraph"/>
        <w:numPr>
          <w:ilvl w:val="3"/>
          <w:numId w:val="3"/>
        </w:numPr>
        <w:tabs>
          <w:tab w:val="left" w:pos="1556"/>
        </w:tabs>
        <w:spacing w:before="60" w:after="60"/>
        <w:rPr>
          <w:rFonts w:asciiTheme="minorHAnsi" w:hAnsiTheme="minorHAnsi" w:cstheme="minorBidi"/>
          <w:sz w:val="24"/>
          <w:szCs w:val="24"/>
        </w:rPr>
      </w:pPr>
      <w:r w:rsidRPr="5D52D798">
        <w:rPr>
          <w:rFonts w:asciiTheme="minorHAnsi" w:hAnsiTheme="minorHAnsi" w:cstheme="minorBidi"/>
          <w:sz w:val="24"/>
          <w:szCs w:val="24"/>
        </w:rPr>
        <w:t>Current Annual Report</w:t>
      </w:r>
    </w:p>
    <w:p w:rsidRPr="00730A4D" w:rsidR="10E6AD86" w:rsidP="00A831C9" w:rsidRDefault="10E6AD86" w14:paraId="454BE894" w14:textId="18D983C7">
      <w:pPr>
        <w:pStyle w:val="ListParagraph"/>
        <w:numPr>
          <w:ilvl w:val="3"/>
          <w:numId w:val="3"/>
        </w:numPr>
        <w:tabs>
          <w:tab w:val="left" w:pos="1556"/>
        </w:tabs>
        <w:spacing w:before="60" w:after="60" w:line="259" w:lineRule="auto"/>
        <w:rPr>
          <w:rFonts w:asciiTheme="minorHAnsi" w:hAnsiTheme="minorHAnsi" w:cstheme="minorBidi"/>
          <w:sz w:val="24"/>
          <w:szCs w:val="24"/>
        </w:rPr>
      </w:pPr>
      <w:r w:rsidRPr="5D52D798">
        <w:rPr>
          <w:rFonts w:asciiTheme="minorHAnsi" w:hAnsiTheme="minorHAnsi" w:cstheme="minorBidi"/>
          <w:sz w:val="24"/>
          <w:szCs w:val="24"/>
        </w:rPr>
        <w:t>A detailed description of the project</w:t>
      </w:r>
    </w:p>
    <w:p w:rsidRPr="00730A4D" w:rsidR="009C07E8" w:rsidP="00A831C9" w:rsidRDefault="00154EA4" w14:paraId="1F645679" w14:textId="60C6785A">
      <w:pPr>
        <w:pStyle w:val="ListParagraph"/>
        <w:tabs>
          <w:tab w:val="left" w:pos="1111"/>
        </w:tabs>
        <w:spacing w:before="120"/>
        <w:ind w:left="720" w:firstLine="0"/>
        <w:rPr>
          <w:rFonts w:asciiTheme="minorHAnsi" w:hAnsiTheme="minorHAnsi" w:cstheme="minorBidi"/>
          <w:b/>
          <w:sz w:val="24"/>
          <w:szCs w:val="24"/>
        </w:rPr>
      </w:pPr>
      <w:r w:rsidRPr="05DB3948">
        <w:rPr>
          <w:rFonts w:asciiTheme="minorHAnsi" w:hAnsiTheme="minorHAnsi" w:cstheme="minorBidi"/>
          <w:b/>
          <w:sz w:val="24"/>
          <w:szCs w:val="24"/>
        </w:rPr>
        <w:t>Note</w:t>
      </w:r>
      <w:r w:rsidRPr="05DB3948" w:rsidR="006D21A6">
        <w:rPr>
          <w:rFonts w:asciiTheme="minorHAnsi" w:hAnsiTheme="minorHAnsi" w:cstheme="minorBidi"/>
          <w:b/>
          <w:sz w:val="24"/>
          <w:szCs w:val="24"/>
        </w:rPr>
        <w:t>s</w:t>
      </w:r>
      <w:r w:rsidRPr="00730A4D">
        <w:rPr>
          <w:rFonts w:asciiTheme="minorHAnsi" w:hAnsiTheme="minorHAnsi" w:cstheme="minorBidi"/>
          <w:b/>
          <w:sz w:val="24"/>
          <w:szCs w:val="24"/>
        </w:rPr>
        <w:t xml:space="preserve">: </w:t>
      </w:r>
    </w:p>
    <w:p w:rsidR="6C571F09" w:rsidP="1D2C432C" w:rsidRDefault="6C571F09" w14:paraId="06B58D12" w14:textId="39F53A4B">
      <w:pPr>
        <w:pStyle w:val="ListParagraph"/>
        <w:numPr>
          <w:ilvl w:val="0"/>
          <w:numId w:val="18"/>
        </w:numPr>
        <w:spacing w:after="60" w:line="259" w:lineRule="auto"/>
        <w:rPr>
          <w:rFonts w:ascii="Calibri" w:hAnsi="Calibri" w:cs="Arial" w:asciiTheme="minorAscii" w:hAnsiTheme="minorAscii" w:cstheme="minorBidi"/>
          <w:sz w:val="24"/>
          <w:szCs w:val="24"/>
        </w:rPr>
      </w:pPr>
      <w:r w:rsidRPr="642A3EB9" w:rsidR="6C571F09">
        <w:rPr>
          <w:rFonts w:ascii="Calibri" w:hAnsi="Calibri" w:cs="Arial" w:asciiTheme="minorAscii" w:hAnsiTheme="minorAscii" w:cstheme="minorBidi"/>
          <w:sz w:val="24"/>
          <w:szCs w:val="24"/>
        </w:rPr>
        <w:t xml:space="preserve">Legacies will be </w:t>
      </w:r>
      <w:r w:rsidRPr="642A3EB9" w:rsidR="6C571F09">
        <w:rPr>
          <w:rFonts w:ascii="Calibri" w:hAnsi="Calibri" w:cs="Arial" w:asciiTheme="minorAscii" w:hAnsiTheme="minorAscii" w:cstheme="minorBidi"/>
          <w:sz w:val="24"/>
          <w:szCs w:val="24"/>
        </w:rPr>
        <w:t>established</w:t>
      </w:r>
      <w:r w:rsidRPr="642A3EB9" w:rsidR="6C571F09">
        <w:rPr>
          <w:rFonts w:ascii="Calibri" w:hAnsi="Calibri" w:cs="Arial" w:asciiTheme="minorAscii" w:hAnsiTheme="minorAscii" w:cstheme="minorBidi"/>
          <w:sz w:val="24"/>
          <w:szCs w:val="24"/>
        </w:rPr>
        <w:t xml:space="preserve"> through </w:t>
      </w:r>
      <w:hyperlink r:id="Re7fb546be9254e52">
        <w:r w:rsidRPr="642A3EB9" w:rsidR="6C571F09">
          <w:rPr>
            <w:rStyle w:val="Hyperlink"/>
            <w:rFonts w:ascii="Calibri" w:hAnsi="Calibri" w:cs="Arial" w:asciiTheme="minorAscii" w:hAnsiTheme="minorAscii" w:cstheme="minorBidi"/>
            <w:sz w:val="24"/>
            <w:szCs w:val="24"/>
          </w:rPr>
          <w:t>The United Church of Canada Foundation.</w:t>
        </w:r>
        <w:r w:rsidRPr="642A3EB9" w:rsidR="76E24B4A">
          <w:rPr>
            <w:rStyle w:val="Hyperlink"/>
            <w:rFonts w:ascii="Calibri" w:hAnsi="Calibri" w:cs="Arial" w:asciiTheme="minorAscii" w:hAnsiTheme="minorAscii" w:cstheme="minorBidi"/>
            <w:sz w:val="24"/>
            <w:szCs w:val="24"/>
          </w:rPr>
          <w:t>.</w:t>
        </w:r>
      </w:hyperlink>
    </w:p>
    <w:p w:rsidRPr="00730A4D" w:rsidR="00A642DA" w:rsidP="008A7114" w:rsidRDefault="000825C2" w14:paraId="6397C1F3" w14:textId="77777777">
      <w:pPr>
        <w:pStyle w:val="Heading2"/>
      </w:pPr>
      <w:bookmarkStart w:name="_Funds_used_for_2" w:id="1075938230"/>
      <w:r w:rsidRPr="4DF7BEDF" w:rsidR="000825C2">
        <w:rPr/>
        <w:t>Funds</w:t>
      </w:r>
      <w:r w:rsidRPr="4DF7BEDF" w:rsidR="000825C2">
        <w:rPr>
          <w:spacing w:val="-5"/>
        </w:rPr>
        <w:t xml:space="preserve"> </w:t>
      </w:r>
      <w:r w:rsidRPr="4DF7BEDF" w:rsidR="000825C2">
        <w:rPr/>
        <w:t>used</w:t>
      </w:r>
      <w:r w:rsidRPr="4DF7BEDF" w:rsidR="000825C2">
        <w:rPr>
          <w:spacing w:val="-2"/>
        </w:rPr>
        <w:t xml:space="preserve"> </w:t>
      </w:r>
      <w:r w:rsidRPr="4DF7BEDF" w:rsidR="000825C2">
        <w:rPr/>
        <w:t>for</w:t>
      </w:r>
      <w:r w:rsidRPr="4DF7BEDF" w:rsidR="000825C2">
        <w:rPr>
          <w:spacing w:val="-2"/>
        </w:rPr>
        <w:t xml:space="preserve"> </w:t>
      </w:r>
      <w:r w:rsidRPr="4DF7BEDF" w:rsidR="000825C2">
        <w:rPr/>
        <w:t>Building</w:t>
      </w:r>
      <w:r w:rsidRPr="4DF7BEDF" w:rsidR="000825C2">
        <w:rPr>
          <w:spacing w:val="-5"/>
        </w:rPr>
        <w:t xml:space="preserve"> </w:t>
      </w:r>
      <w:r w:rsidRPr="4DF7BEDF" w:rsidR="000825C2">
        <w:rPr/>
        <w:t>Maintenance</w:t>
      </w:r>
      <w:r w:rsidRPr="4DF7BEDF" w:rsidR="000825C2">
        <w:rPr>
          <w:spacing w:val="-3"/>
        </w:rPr>
        <w:t xml:space="preserve"> </w:t>
      </w:r>
      <w:r w:rsidRPr="4DF7BEDF" w:rsidR="000825C2">
        <w:rPr/>
        <w:t>and</w:t>
      </w:r>
      <w:r w:rsidRPr="4DF7BEDF" w:rsidR="000825C2">
        <w:rPr>
          <w:spacing w:val="-2"/>
        </w:rPr>
        <w:t xml:space="preserve"> Upgrades</w:t>
      </w:r>
      <w:bookmarkEnd w:id="1075938230"/>
    </w:p>
    <w:p w:rsidRPr="00730A4D" w:rsidR="00A642DA" w:rsidP="177A7355" w:rsidRDefault="000825C2" w14:paraId="6397C1F4" w14:textId="074712EF">
      <w:pPr>
        <w:tabs>
          <w:tab w:val="left" w:pos="1111"/>
        </w:tabs>
        <w:spacing w:after="60"/>
        <w:ind w:left="682" w:right="628"/>
        <w:rPr>
          <w:rFonts w:ascii="Calibri" w:hAnsi="Calibri" w:cs="Arial" w:asciiTheme="minorAscii" w:hAnsiTheme="minorAscii" w:cstheme="minorBidi"/>
          <w:sz w:val="24"/>
          <w:szCs w:val="24"/>
        </w:rPr>
      </w:pPr>
      <w:r w:rsidRPr="177A7355" w:rsidR="000825C2">
        <w:rPr>
          <w:rFonts w:ascii="Calibri" w:hAnsi="Calibri" w:cs="Arial" w:asciiTheme="minorAscii" w:hAnsiTheme="minorAscii" w:cstheme="minorBidi"/>
          <w:sz w:val="24"/>
          <w:szCs w:val="24"/>
        </w:rPr>
        <w:t>Communities</w:t>
      </w:r>
      <w:r w:rsidRPr="177A7355" w:rsidR="000825C2">
        <w:rPr>
          <w:rFonts w:ascii="Calibri" w:hAnsi="Calibri" w:cs="Arial" w:asciiTheme="minorAscii" w:hAnsiTheme="minorAscii" w:cstheme="minorBidi"/>
          <w:spacing w:val="-2"/>
          <w:sz w:val="24"/>
          <w:szCs w:val="24"/>
        </w:rPr>
        <w:t xml:space="preserve"> </w:t>
      </w:r>
      <w:r w:rsidRPr="177A7355" w:rsidR="000825C2">
        <w:rPr>
          <w:rFonts w:ascii="Calibri" w:hAnsi="Calibri" w:cs="Arial" w:asciiTheme="minorAscii" w:hAnsiTheme="minorAscii" w:cstheme="minorBidi"/>
          <w:sz w:val="24"/>
          <w:szCs w:val="24"/>
        </w:rPr>
        <w:t>of Faith</w:t>
      </w:r>
      <w:r w:rsidRPr="177A7355" w:rsidR="000825C2">
        <w:rPr>
          <w:rFonts w:ascii="Calibri" w:hAnsi="Calibri" w:cs="Arial" w:asciiTheme="minorAscii" w:hAnsiTheme="minorAscii" w:cstheme="minorBidi"/>
          <w:spacing w:val="-3"/>
          <w:sz w:val="24"/>
          <w:szCs w:val="24"/>
        </w:rPr>
        <w:t xml:space="preserve"> </w:t>
      </w:r>
      <w:r w:rsidRPr="177A7355" w:rsidR="000825C2">
        <w:rPr>
          <w:rFonts w:ascii="Calibri" w:hAnsi="Calibri" w:cs="Arial" w:asciiTheme="minorAscii" w:hAnsiTheme="minorAscii" w:cstheme="minorBidi"/>
          <w:sz w:val="24"/>
          <w:szCs w:val="24"/>
        </w:rPr>
        <w:t>requesting</w:t>
      </w:r>
      <w:r w:rsidRPr="177A7355" w:rsidR="000825C2">
        <w:rPr>
          <w:rFonts w:ascii="Calibri" w:hAnsi="Calibri" w:cs="Arial" w:asciiTheme="minorAscii" w:hAnsiTheme="minorAscii" w:cstheme="minorBidi"/>
          <w:spacing w:val="-4"/>
          <w:sz w:val="24"/>
          <w:szCs w:val="24"/>
        </w:rPr>
        <w:t xml:space="preserve"> </w:t>
      </w:r>
      <w:r w:rsidRPr="177A7355" w:rsidR="000825C2">
        <w:rPr>
          <w:rFonts w:ascii="Calibri" w:hAnsi="Calibri" w:cs="Arial" w:asciiTheme="minorAscii" w:hAnsiTheme="minorAscii" w:cstheme="minorBidi"/>
          <w:sz w:val="24"/>
          <w:szCs w:val="24"/>
        </w:rPr>
        <w:t>Restricted Funds</w:t>
      </w:r>
      <w:r w:rsidRPr="177A7355" w:rsidR="000825C2">
        <w:rPr>
          <w:rFonts w:ascii="Calibri" w:hAnsi="Calibri" w:cs="Arial" w:asciiTheme="minorAscii" w:hAnsiTheme="minorAscii" w:cstheme="minorBidi"/>
          <w:spacing w:val="-2"/>
          <w:sz w:val="24"/>
          <w:szCs w:val="24"/>
        </w:rPr>
        <w:t xml:space="preserve"> </w:t>
      </w:r>
      <w:r w:rsidRPr="177A7355" w:rsidR="000825C2">
        <w:rPr>
          <w:rFonts w:ascii="Calibri" w:hAnsi="Calibri" w:cs="Arial" w:asciiTheme="minorAscii" w:hAnsiTheme="minorAscii" w:cstheme="minorBidi"/>
          <w:sz w:val="24"/>
          <w:szCs w:val="24"/>
        </w:rPr>
        <w:t>for</w:t>
      </w:r>
      <w:r w:rsidRPr="177A7355" w:rsidR="000825C2">
        <w:rPr>
          <w:rFonts w:ascii="Calibri" w:hAnsi="Calibri" w:cs="Arial" w:asciiTheme="minorAscii" w:hAnsiTheme="minorAscii" w:cstheme="minorBidi"/>
          <w:spacing w:val="-1"/>
          <w:sz w:val="24"/>
          <w:szCs w:val="24"/>
        </w:rPr>
        <w:t xml:space="preserve"> </w:t>
      </w:r>
      <w:r w:rsidRPr="177A7355" w:rsidR="000825C2">
        <w:rPr>
          <w:rFonts w:ascii="Calibri" w:hAnsi="Calibri" w:cs="Arial" w:asciiTheme="minorAscii" w:hAnsiTheme="minorAscii" w:cstheme="minorBidi"/>
          <w:sz w:val="24"/>
          <w:szCs w:val="24"/>
        </w:rPr>
        <w:t>use</w:t>
      </w:r>
      <w:r w:rsidRPr="177A7355" w:rsidR="000825C2">
        <w:rPr>
          <w:rFonts w:ascii="Calibri" w:hAnsi="Calibri" w:cs="Arial" w:asciiTheme="minorAscii" w:hAnsiTheme="minorAscii" w:cstheme="minorBidi"/>
          <w:spacing w:val="-3"/>
          <w:sz w:val="24"/>
          <w:szCs w:val="24"/>
        </w:rPr>
        <w:t xml:space="preserve"> </w:t>
      </w:r>
      <w:r w:rsidRPr="177A7355" w:rsidR="000825C2">
        <w:rPr>
          <w:rFonts w:ascii="Calibri" w:hAnsi="Calibri" w:cs="Arial" w:asciiTheme="minorAscii" w:hAnsiTheme="minorAscii" w:cstheme="minorBidi"/>
          <w:sz w:val="24"/>
          <w:szCs w:val="24"/>
        </w:rPr>
        <w:t>in</w:t>
      </w:r>
      <w:r w:rsidRPr="177A7355" w:rsidR="000825C2">
        <w:rPr>
          <w:rFonts w:ascii="Calibri" w:hAnsi="Calibri" w:cs="Arial" w:asciiTheme="minorAscii" w:hAnsiTheme="minorAscii" w:cstheme="minorBidi"/>
          <w:spacing w:val="-3"/>
          <w:sz w:val="24"/>
          <w:szCs w:val="24"/>
        </w:rPr>
        <w:t xml:space="preserve"> </w:t>
      </w:r>
      <w:r w:rsidRPr="177A7355" w:rsidR="000825C2">
        <w:rPr>
          <w:rFonts w:ascii="Calibri" w:hAnsi="Calibri" w:cs="Arial" w:asciiTheme="minorAscii" w:hAnsiTheme="minorAscii" w:cstheme="minorBidi"/>
          <w:sz w:val="24"/>
          <w:szCs w:val="24"/>
        </w:rPr>
        <w:t>building</w:t>
      </w:r>
      <w:r w:rsidRPr="177A7355" w:rsidR="000825C2">
        <w:rPr>
          <w:rFonts w:ascii="Calibri" w:hAnsi="Calibri" w:cs="Arial" w:asciiTheme="minorAscii" w:hAnsiTheme="minorAscii" w:cstheme="minorBidi"/>
          <w:spacing w:val="-4"/>
          <w:sz w:val="24"/>
          <w:szCs w:val="24"/>
        </w:rPr>
        <w:t xml:space="preserve"> </w:t>
      </w:r>
      <w:r w:rsidRPr="177A7355" w:rsidR="000825C2">
        <w:rPr>
          <w:rFonts w:ascii="Calibri" w:hAnsi="Calibri" w:cs="Arial" w:asciiTheme="minorAscii" w:hAnsiTheme="minorAscii" w:cstheme="minorBidi"/>
          <w:sz w:val="24"/>
          <w:szCs w:val="24"/>
        </w:rPr>
        <w:t>maintenance</w:t>
      </w:r>
      <w:r w:rsidRPr="177A7355" w:rsidR="000825C2">
        <w:rPr>
          <w:rFonts w:ascii="Calibri" w:hAnsi="Calibri" w:cs="Arial" w:asciiTheme="minorAscii" w:hAnsiTheme="minorAscii" w:cstheme="minorBidi"/>
          <w:spacing w:val="-1"/>
          <w:sz w:val="24"/>
          <w:szCs w:val="24"/>
        </w:rPr>
        <w:t xml:space="preserve"> </w:t>
      </w:r>
      <w:r w:rsidRPr="177A7355" w:rsidR="000825C2">
        <w:rPr>
          <w:rFonts w:ascii="Calibri" w:hAnsi="Calibri" w:cs="Arial" w:asciiTheme="minorAscii" w:hAnsiTheme="minorAscii" w:cstheme="minorBidi"/>
          <w:sz w:val="24"/>
          <w:szCs w:val="24"/>
        </w:rPr>
        <w:t>and upgrade</w:t>
      </w:r>
      <w:r w:rsidRPr="177A7355" w:rsidR="000825C2">
        <w:rPr>
          <w:rFonts w:ascii="Calibri" w:hAnsi="Calibri" w:cs="Arial" w:asciiTheme="minorAscii" w:hAnsiTheme="minorAscii" w:cstheme="minorBidi"/>
          <w:spacing w:val="-7"/>
          <w:sz w:val="24"/>
          <w:szCs w:val="24"/>
        </w:rPr>
        <w:t xml:space="preserve"> </w:t>
      </w:r>
      <w:r w:rsidRPr="177A7355" w:rsidR="000825C2">
        <w:rPr>
          <w:rFonts w:ascii="Calibri" w:hAnsi="Calibri" w:cs="Arial" w:asciiTheme="minorAscii" w:hAnsiTheme="minorAscii" w:cstheme="minorBidi"/>
          <w:sz w:val="24"/>
          <w:szCs w:val="24"/>
        </w:rPr>
        <w:t>initiatives</w:t>
      </w:r>
      <w:r w:rsidRPr="177A7355" w:rsidR="000825C2">
        <w:rPr>
          <w:rFonts w:ascii="Calibri" w:hAnsi="Calibri" w:cs="Arial" w:asciiTheme="minorAscii" w:hAnsiTheme="minorAscii" w:cstheme="minorBidi"/>
          <w:spacing w:val="-9"/>
          <w:sz w:val="24"/>
          <w:szCs w:val="24"/>
        </w:rPr>
        <w:t xml:space="preserve"> </w:t>
      </w:r>
      <w:r w:rsidRPr="138A4F71" w:rsidR="43891DDC">
        <w:rPr>
          <w:rFonts w:ascii="Calibri" w:hAnsi="Calibri" w:cs="Arial" w:asciiTheme="minorAscii" w:hAnsiTheme="minorAscii" w:cstheme="minorBidi"/>
          <w:sz w:val="24"/>
          <w:szCs w:val="24"/>
        </w:rPr>
        <w:t>shall</w:t>
      </w:r>
      <w:r w:rsidRPr="138A4F71" w:rsidR="43891DDC">
        <w:rPr>
          <w:rFonts w:ascii="Calibri" w:hAnsi="Calibri" w:cs="Arial" w:asciiTheme="minorAscii" w:hAnsiTheme="minorAscii" w:cstheme="minorBidi"/>
          <w:sz w:val="24"/>
          <w:szCs w:val="24"/>
        </w:rPr>
        <w:t xml:space="preserve"> </w:t>
      </w:r>
      <w:r w:rsidRPr="177A7355" w:rsidR="000825C2">
        <w:rPr>
          <w:rFonts w:ascii="Calibri" w:hAnsi="Calibri" w:cs="Arial" w:asciiTheme="minorAscii" w:hAnsiTheme="minorAscii" w:cstheme="minorBidi"/>
          <w:sz w:val="24"/>
          <w:szCs w:val="24"/>
        </w:rPr>
        <w:t>submit</w:t>
      </w:r>
      <w:r w:rsidRPr="177A7355" w:rsidR="000825C2">
        <w:rPr>
          <w:rFonts w:ascii="Calibri" w:hAnsi="Calibri" w:cs="Arial" w:asciiTheme="minorAscii" w:hAnsiTheme="minorAscii" w:cstheme="minorBidi"/>
          <w:spacing w:val="-8"/>
          <w:sz w:val="24"/>
          <w:szCs w:val="24"/>
        </w:rPr>
        <w:t xml:space="preserve"> </w:t>
      </w:r>
      <w:r w:rsidRPr="177A7355" w:rsidR="000825C2">
        <w:rPr>
          <w:rFonts w:ascii="Calibri" w:hAnsi="Calibri" w:cs="Arial" w:asciiTheme="minorAscii" w:hAnsiTheme="minorAscii" w:cstheme="minorBidi"/>
          <w:sz w:val="24"/>
          <w:szCs w:val="24"/>
        </w:rPr>
        <w:t>the</w:t>
      </w:r>
      <w:r w:rsidRPr="177A7355" w:rsidR="000825C2">
        <w:rPr>
          <w:rFonts w:ascii="Calibri" w:hAnsi="Calibri" w:cs="Arial" w:asciiTheme="minorAscii" w:hAnsiTheme="minorAscii" w:cstheme="minorBidi"/>
          <w:spacing w:val="-7"/>
          <w:sz w:val="24"/>
          <w:szCs w:val="24"/>
        </w:rPr>
        <w:t xml:space="preserve"> </w:t>
      </w:r>
      <w:r w:rsidRPr="177A7355" w:rsidR="000825C2">
        <w:rPr>
          <w:rFonts w:ascii="Calibri" w:hAnsi="Calibri" w:cs="Arial" w:asciiTheme="minorAscii" w:hAnsiTheme="minorAscii" w:cstheme="minorBidi"/>
          <w:sz w:val="24"/>
          <w:szCs w:val="24"/>
        </w:rPr>
        <w:t>following</w:t>
      </w:r>
      <w:r w:rsidRPr="177A7355" w:rsidR="000825C2">
        <w:rPr>
          <w:rFonts w:ascii="Calibri" w:hAnsi="Calibri" w:cs="Arial" w:asciiTheme="minorAscii" w:hAnsiTheme="minorAscii" w:cstheme="minorBidi"/>
          <w:spacing w:val="-8"/>
          <w:sz w:val="24"/>
          <w:szCs w:val="24"/>
        </w:rPr>
        <w:t xml:space="preserve"> </w:t>
      </w:r>
      <w:r w:rsidRPr="177A7355" w:rsidR="000825C2">
        <w:rPr>
          <w:rFonts w:ascii="Calibri" w:hAnsi="Calibri" w:cs="Arial" w:asciiTheme="minorAscii" w:hAnsiTheme="minorAscii" w:cstheme="minorBidi"/>
          <w:sz w:val="24"/>
          <w:szCs w:val="24"/>
        </w:rPr>
        <w:t>information</w:t>
      </w:r>
      <w:r w:rsidRPr="177A7355" w:rsidR="000825C2">
        <w:rPr>
          <w:rFonts w:ascii="Calibri" w:hAnsi="Calibri" w:cs="Arial" w:asciiTheme="minorAscii" w:hAnsiTheme="minorAscii" w:cstheme="minorBidi"/>
          <w:spacing w:val="-8"/>
          <w:sz w:val="24"/>
          <w:szCs w:val="24"/>
        </w:rPr>
        <w:t xml:space="preserve"> </w:t>
      </w:r>
      <w:r w:rsidRPr="177A7355" w:rsidR="000825C2">
        <w:rPr>
          <w:rFonts w:ascii="Calibri" w:hAnsi="Calibri" w:cs="Arial" w:asciiTheme="minorAscii" w:hAnsiTheme="minorAscii" w:cstheme="minorBidi"/>
          <w:sz w:val="24"/>
          <w:szCs w:val="24"/>
        </w:rPr>
        <w:t>to</w:t>
      </w:r>
      <w:r w:rsidRPr="177A7355" w:rsidR="000825C2">
        <w:rPr>
          <w:rFonts w:ascii="Calibri" w:hAnsi="Calibri" w:cs="Arial" w:asciiTheme="minorAscii" w:hAnsiTheme="minorAscii" w:cstheme="minorBidi"/>
          <w:spacing w:val="-8"/>
          <w:sz w:val="24"/>
          <w:szCs w:val="24"/>
        </w:rPr>
        <w:t xml:space="preserve"> </w:t>
      </w:r>
      <w:r w:rsidRPr="177A7355" w:rsidR="000825C2">
        <w:rPr>
          <w:rFonts w:ascii="Calibri" w:hAnsi="Calibri" w:cs="Arial" w:asciiTheme="minorAscii" w:hAnsiTheme="minorAscii" w:cstheme="minorBidi"/>
          <w:sz w:val="24"/>
          <w:szCs w:val="24"/>
        </w:rPr>
        <w:t>the</w:t>
      </w:r>
      <w:r w:rsidRPr="177A7355" w:rsidR="000825C2">
        <w:rPr>
          <w:rFonts w:ascii="Calibri" w:hAnsi="Calibri" w:cs="Arial" w:asciiTheme="minorAscii" w:hAnsiTheme="minorAscii" w:cstheme="minorBidi"/>
          <w:spacing w:val="-7"/>
          <w:sz w:val="24"/>
          <w:szCs w:val="24"/>
        </w:rPr>
        <w:t xml:space="preserve"> </w:t>
      </w:r>
      <w:r w:rsidRPr="177A7355" w:rsidR="00A12DDC">
        <w:rPr>
          <w:rFonts w:ascii="Calibri" w:hAnsi="Calibri" w:cs="Arial" w:asciiTheme="minorAscii" w:hAnsiTheme="minorAscii" w:cstheme="minorBidi"/>
          <w:sz w:val="24"/>
          <w:szCs w:val="24"/>
        </w:rPr>
        <w:t xml:space="preserve">Congregational Support Commission (CSC) </w:t>
      </w:r>
      <w:r w:rsidRPr="177A7355" w:rsidR="000825C2">
        <w:rPr>
          <w:rFonts w:ascii="Calibri" w:hAnsi="Calibri" w:cs="Arial" w:asciiTheme="minorAscii" w:hAnsiTheme="minorAscii" w:cstheme="minorBidi"/>
          <w:sz w:val="24"/>
          <w:szCs w:val="24"/>
        </w:rPr>
        <w:t>for</w:t>
      </w:r>
      <w:r w:rsidRPr="177A7355" w:rsidR="000825C2">
        <w:rPr>
          <w:rFonts w:ascii="Calibri" w:hAnsi="Calibri" w:cs="Arial" w:asciiTheme="minorAscii" w:hAnsiTheme="minorAscii" w:cstheme="minorBidi"/>
          <w:spacing w:val="-9"/>
          <w:sz w:val="24"/>
          <w:szCs w:val="24"/>
        </w:rPr>
        <w:t xml:space="preserve"> </w:t>
      </w:r>
      <w:r w:rsidRPr="177A7355" w:rsidR="000825C2">
        <w:rPr>
          <w:rFonts w:ascii="Calibri" w:hAnsi="Calibri" w:cs="Arial" w:asciiTheme="minorAscii" w:hAnsiTheme="minorAscii" w:cstheme="minorBidi"/>
          <w:sz w:val="24"/>
          <w:szCs w:val="24"/>
        </w:rPr>
        <w:t>consideration:</w:t>
      </w:r>
    </w:p>
    <w:p w:rsidRPr="00730A4D" w:rsidR="00A642DA" w:rsidP="00A831C9" w:rsidRDefault="24763B1E" w14:paraId="6015019F" w14:textId="38090E8A">
      <w:pPr>
        <w:pStyle w:val="ListParagraph"/>
        <w:numPr>
          <w:ilvl w:val="3"/>
          <w:numId w:val="3"/>
        </w:numPr>
        <w:tabs>
          <w:tab w:val="left" w:pos="1556"/>
        </w:tabs>
        <w:spacing w:before="60" w:after="60"/>
        <w:ind w:left="1556" w:hanging="359"/>
        <w:rPr>
          <w:rFonts w:asciiTheme="minorHAnsi" w:hAnsiTheme="minorHAnsi" w:cstheme="minorBidi"/>
          <w:sz w:val="24"/>
          <w:szCs w:val="24"/>
        </w:rPr>
      </w:pPr>
      <w:r w:rsidRPr="2AC3CE55">
        <w:rPr>
          <w:rFonts w:asciiTheme="minorHAnsi" w:hAnsiTheme="minorHAnsi" w:cstheme="minorBidi"/>
          <w:sz w:val="24"/>
          <w:szCs w:val="24"/>
        </w:rPr>
        <w:t>Current Financial Statement</w:t>
      </w:r>
    </w:p>
    <w:p w:rsidRPr="00730A4D" w:rsidR="00A642DA" w:rsidP="00A831C9" w:rsidRDefault="24763B1E" w14:paraId="1EDA815B" w14:textId="54A7AF12">
      <w:pPr>
        <w:pStyle w:val="ListParagraph"/>
        <w:numPr>
          <w:ilvl w:val="3"/>
          <w:numId w:val="3"/>
        </w:numPr>
        <w:tabs>
          <w:tab w:val="left" w:pos="1556"/>
        </w:tabs>
        <w:spacing w:before="60" w:after="60"/>
        <w:rPr>
          <w:rFonts w:asciiTheme="minorHAnsi" w:hAnsiTheme="minorHAnsi" w:cstheme="minorBidi"/>
          <w:sz w:val="24"/>
          <w:szCs w:val="24"/>
        </w:rPr>
      </w:pPr>
      <w:r w:rsidRPr="66931E22">
        <w:rPr>
          <w:rFonts w:asciiTheme="minorHAnsi" w:hAnsiTheme="minorHAnsi" w:cstheme="minorBidi"/>
          <w:sz w:val="24"/>
          <w:szCs w:val="24"/>
        </w:rPr>
        <w:lastRenderedPageBreak/>
        <w:t>Financial Viability Worksheet</w:t>
      </w:r>
    </w:p>
    <w:p w:rsidRPr="00730A4D" w:rsidR="00A642DA" w:rsidP="00A831C9" w:rsidRDefault="24763B1E" w14:paraId="13292C73" w14:textId="77492F6C">
      <w:pPr>
        <w:pStyle w:val="ListParagraph"/>
        <w:numPr>
          <w:ilvl w:val="3"/>
          <w:numId w:val="3"/>
        </w:numPr>
        <w:tabs>
          <w:tab w:val="left" w:pos="1556"/>
        </w:tabs>
        <w:spacing w:before="60" w:after="60"/>
        <w:rPr>
          <w:rFonts w:asciiTheme="minorHAnsi" w:hAnsiTheme="minorHAnsi" w:cstheme="minorBidi"/>
          <w:sz w:val="24"/>
          <w:szCs w:val="24"/>
        </w:rPr>
      </w:pPr>
      <w:r w:rsidRPr="2B446629">
        <w:rPr>
          <w:rFonts w:asciiTheme="minorHAnsi" w:hAnsiTheme="minorHAnsi" w:cstheme="minorBidi"/>
          <w:sz w:val="24"/>
          <w:szCs w:val="24"/>
        </w:rPr>
        <w:t>Current Annual Report</w:t>
      </w:r>
    </w:p>
    <w:p w:rsidRPr="00730A4D" w:rsidR="2578CD39" w:rsidP="00A831C9" w:rsidRDefault="2578CD39" w14:paraId="71B98BC7" w14:textId="6862A074">
      <w:pPr>
        <w:pStyle w:val="ListParagraph"/>
        <w:numPr>
          <w:ilvl w:val="3"/>
          <w:numId w:val="3"/>
        </w:numPr>
        <w:tabs>
          <w:tab w:val="left" w:pos="1556"/>
        </w:tabs>
        <w:spacing w:before="60" w:after="60"/>
        <w:rPr>
          <w:rFonts w:asciiTheme="minorHAnsi" w:hAnsiTheme="minorHAnsi" w:cstheme="minorBidi"/>
          <w:sz w:val="24"/>
          <w:szCs w:val="24"/>
        </w:rPr>
      </w:pPr>
      <w:r w:rsidRPr="234A4F19">
        <w:rPr>
          <w:rFonts w:asciiTheme="minorHAnsi" w:hAnsiTheme="minorHAnsi" w:cstheme="minorBidi"/>
          <w:sz w:val="24"/>
          <w:szCs w:val="24"/>
        </w:rPr>
        <w:t>A copy of the CoF insurance policy</w:t>
      </w:r>
    </w:p>
    <w:p w:rsidRPr="00730A4D" w:rsidR="24763B1E" w:rsidP="00A831C9" w:rsidRDefault="24763B1E" w14:paraId="2ACE7B68" w14:textId="64725534">
      <w:pPr>
        <w:pStyle w:val="ListParagraph"/>
        <w:numPr>
          <w:ilvl w:val="3"/>
          <w:numId w:val="3"/>
        </w:numPr>
        <w:tabs>
          <w:tab w:val="left" w:pos="1556"/>
        </w:tabs>
        <w:spacing w:before="60" w:after="60"/>
        <w:ind w:left="1556" w:hanging="359"/>
        <w:rPr>
          <w:rFonts w:asciiTheme="minorHAnsi" w:hAnsiTheme="minorHAnsi" w:cstheme="minorBidi"/>
          <w:sz w:val="24"/>
          <w:szCs w:val="24"/>
        </w:rPr>
      </w:pPr>
      <w:r w:rsidRPr="149BB59A">
        <w:rPr>
          <w:rFonts w:asciiTheme="minorHAnsi" w:hAnsiTheme="minorHAnsi" w:cstheme="minorBidi"/>
          <w:sz w:val="24"/>
          <w:szCs w:val="24"/>
        </w:rPr>
        <w:t>A detailed description of the project including written quote</w:t>
      </w:r>
      <w:r w:rsidR="00FE6F63">
        <w:rPr>
          <w:rFonts w:asciiTheme="minorHAnsi" w:hAnsiTheme="minorHAnsi" w:cstheme="minorBidi"/>
          <w:sz w:val="24"/>
          <w:szCs w:val="24"/>
        </w:rPr>
        <w:t>(</w:t>
      </w:r>
      <w:r w:rsidRPr="149BB59A">
        <w:rPr>
          <w:rFonts w:asciiTheme="minorHAnsi" w:hAnsiTheme="minorHAnsi" w:cstheme="minorBidi"/>
          <w:sz w:val="24"/>
          <w:szCs w:val="24"/>
        </w:rPr>
        <w:t>s</w:t>
      </w:r>
      <w:r w:rsidR="00FE6F63">
        <w:rPr>
          <w:rFonts w:asciiTheme="minorHAnsi" w:hAnsiTheme="minorHAnsi" w:cstheme="minorBidi"/>
          <w:sz w:val="24"/>
          <w:szCs w:val="24"/>
        </w:rPr>
        <w:t>)</w:t>
      </w:r>
      <w:r w:rsidRPr="149BB59A">
        <w:rPr>
          <w:rFonts w:asciiTheme="minorHAnsi" w:hAnsiTheme="minorHAnsi" w:cstheme="minorBidi"/>
          <w:sz w:val="24"/>
          <w:szCs w:val="24"/>
        </w:rPr>
        <w:t>.</w:t>
      </w:r>
    </w:p>
    <w:p w:rsidRPr="00730A4D" w:rsidR="003C7772" w:rsidP="617FE234" w:rsidRDefault="003C7772" w14:paraId="62B3E306" w14:textId="13CEC39A">
      <w:pPr>
        <w:tabs>
          <w:tab w:val="left" w:pos="1111"/>
        </w:tabs>
        <w:spacing w:before="120"/>
        <w:ind w:left="720"/>
        <w:rPr>
          <w:rFonts w:ascii="Calibri" w:hAnsi="Calibri" w:cs="Arial" w:asciiTheme="minorAscii" w:hAnsiTheme="minorAscii" w:cstheme="minorBidi"/>
          <w:b w:val="1"/>
          <w:bCs w:val="1"/>
          <w:sz w:val="24"/>
          <w:szCs w:val="24"/>
        </w:rPr>
      </w:pPr>
      <w:r w:rsidRPr="617FE234" w:rsidR="003C7772">
        <w:rPr>
          <w:rFonts w:ascii="Calibri" w:hAnsi="Calibri" w:cs="Arial" w:asciiTheme="minorAscii" w:hAnsiTheme="minorAscii" w:cstheme="minorBidi"/>
          <w:b w:val="1"/>
          <w:bCs w:val="1"/>
          <w:sz w:val="24"/>
          <w:szCs w:val="24"/>
        </w:rPr>
        <w:t>Notes:</w:t>
      </w:r>
    </w:p>
    <w:p w:rsidRPr="00730A4D" w:rsidR="00A642DA" w:rsidP="003270CC" w:rsidRDefault="000825C2" w14:paraId="6397C1FA" w14:textId="51ABE75A">
      <w:pPr>
        <w:pStyle w:val="ListParagraph"/>
        <w:numPr>
          <w:ilvl w:val="2"/>
          <w:numId w:val="3"/>
        </w:numPr>
        <w:spacing w:before="60" w:after="60" w:line="259" w:lineRule="auto"/>
        <w:ind w:left="1418" w:right="490"/>
        <w:rPr/>
      </w:pPr>
      <w:r w:rsidRPr="617FE234" w:rsidR="000825C2">
        <w:rPr>
          <w:rFonts w:ascii="Calibri" w:hAnsi="Calibri" w:cs="Arial" w:asciiTheme="minorAscii" w:hAnsiTheme="minorAscii" w:cstheme="minorBidi"/>
          <w:sz w:val="24"/>
          <w:szCs w:val="24"/>
        </w:rPr>
        <w:t>The</w:t>
      </w:r>
      <w:r w:rsidRPr="617FE234" w:rsidR="000825C2">
        <w:rPr>
          <w:rFonts w:ascii="Calibri" w:hAnsi="Calibri" w:cs="Arial" w:asciiTheme="minorAscii" w:hAnsiTheme="minorAscii" w:cstheme="minorBidi"/>
          <w:spacing w:val="-3"/>
          <w:sz w:val="24"/>
          <w:szCs w:val="24"/>
        </w:rPr>
        <w:t xml:space="preserve"> </w:t>
      </w:r>
      <w:r w:rsidRPr="617FE234" w:rsidR="000825C2">
        <w:rPr>
          <w:rFonts w:ascii="Calibri" w:hAnsi="Calibri" w:cs="Arial" w:asciiTheme="minorAscii" w:hAnsiTheme="minorAscii" w:cstheme="minorBidi"/>
          <w:sz w:val="24"/>
          <w:szCs w:val="24"/>
        </w:rPr>
        <w:t>Commission</w:t>
      </w:r>
      <w:r w:rsidRPr="617FE234" w:rsidR="000825C2">
        <w:rPr>
          <w:rFonts w:ascii="Calibri" w:hAnsi="Calibri" w:cs="Arial" w:asciiTheme="minorAscii" w:hAnsiTheme="minorAscii" w:cstheme="minorBidi"/>
          <w:spacing w:val="-2"/>
          <w:sz w:val="24"/>
          <w:szCs w:val="24"/>
        </w:rPr>
        <w:t xml:space="preserve"> </w:t>
      </w:r>
      <w:r w:rsidRPr="617FE234" w:rsidR="000825C2">
        <w:rPr>
          <w:rFonts w:ascii="Calibri" w:hAnsi="Calibri" w:cs="Arial" w:asciiTheme="minorAscii" w:hAnsiTheme="minorAscii" w:cstheme="minorBidi"/>
          <w:sz w:val="24"/>
          <w:szCs w:val="24"/>
        </w:rPr>
        <w:t>will</w:t>
      </w:r>
      <w:r w:rsidRPr="617FE234" w:rsidR="000825C2">
        <w:rPr>
          <w:rFonts w:ascii="Calibri" w:hAnsi="Calibri" w:cs="Arial" w:asciiTheme="minorAscii" w:hAnsiTheme="minorAscii" w:cstheme="minorBidi"/>
          <w:spacing w:val="-6"/>
          <w:sz w:val="24"/>
          <w:szCs w:val="24"/>
        </w:rPr>
        <w:t xml:space="preserve"> </w:t>
      </w:r>
      <w:r w:rsidRPr="617FE234" w:rsidR="000825C2">
        <w:rPr>
          <w:rFonts w:ascii="Calibri" w:hAnsi="Calibri" w:cs="Arial" w:asciiTheme="minorAscii" w:hAnsiTheme="minorAscii" w:cstheme="minorBidi"/>
          <w:sz w:val="24"/>
          <w:szCs w:val="24"/>
        </w:rPr>
        <w:t>evaluate</w:t>
      </w:r>
      <w:r w:rsidRPr="617FE234" w:rsidR="000825C2">
        <w:rPr>
          <w:rFonts w:ascii="Calibri" w:hAnsi="Calibri" w:cs="Arial" w:asciiTheme="minorAscii" w:hAnsiTheme="minorAscii" w:cstheme="minorBidi"/>
          <w:spacing w:val="-3"/>
          <w:sz w:val="24"/>
          <w:szCs w:val="24"/>
        </w:rPr>
        <w:t xml:space="preserve"> </w:t>
      </w:r>
      <w:r w:rsidRPr="617FE234" w:rsidR="000825C2">
        <w:rPr>
          <w:rFonts w:ascii="Calibri" w:hAnsi="Calibri" w:cs="Arial" w:asciiTheme="minorAscii" w:hAnsiTheme="minorAscii" w:cstheme="minorBidi"/>
          <w:sz w:val="24"/>
          <w:szCs w:val="24"/>
        </w:rPr>
        <w:t>the</w:t>
      </w:r>
      <w:r w:rsidRPr="617FE234" w:rsidR="000825C2">
        <w:rPr>
          <w:rFonts w:ascii="Calibri" w:hAnsi="Calibri" w:cs="Arial" w:asciiTheme="minorAscii" w:hAnsiTheme="minorAscii" w:cstheme="minorBidi"/>
          <w:spacing w:val="-3"/>
          <w:sz w:val="24"/>
          <w:szCs w:val="24"/>
        </w:rPr>
        <w:t xml:space="preserve"> </w:t>
      </w:r>
      <w:r w:rsidRPr="617FE234" w:rsidR="000825C2">
        <w:rPr>
          <w:rFonts w:ascii="Calibri" w:hAnsi="Calibri" w:cs="Arial" w:asciiTheme="minorAscii" w:hAnsiTheme="minorAscii" w:cstheme="minorBidi"/>
          <w:sz w:val="24"/>
          <w:szCs w:val="24"/>
        </w:rPr>
        <w:t>ability</w:t>
      </w:r>
      <w:r w:rsidRPr="617FE234" w:rsidR="000825C2">
        <w:rPr>
          <w:rFonts w:ascii="Calibri" w:hAnsi="Calibri" w:cs="Arial" w:asciiTheme="minorAscii" w:hAnsiTheme="minorAscii" w:cstheme="minorBidi"/>
          <w:spacing w:val="-4"/>
          <w:sz w:val="24"/>
          <w:szCs w:val="24"/>
        </w:rPr>
        <w:t xml:space="preserve"> </w:t>
      </w:r>
      <w:r w:rsidRPr="617FE234" w:rsidR="000825C2">
        <w:rPr>
          <w:rFonts w:ascii="Calibri" w:hAnsi="Calibri" w:cs="Arial" w:asciiTheme="minorAscii" w:hAnsiTheme="minorAscii" w:cstheme="minorBidi"/>
          <w:sz w:val="24"/>
          <w:szCs w:val="24"/>
        </w:rPr>
        <w:t>of</w:t>
      </w:r>
      <w:r w:rsidRPr="617FE234" w:rsidR="000825C2">
        <w:rPr>
          <w:rFonts w:ascii="Calibri" w:hAnsi="Calibri" w:cs="Arial" w:asciiTheme="minorAscii" w:hAnsiTheme="minorAscii" w:cstheme="minorBidi"/>
          <w:spacing w:val="-5"/>
          <w:sz w:val="24"/>
          <w:szCs w:val="24"/>
        </w:rPr>
        <w:t xml:space="preserve"> </w:t>
      </w:r>
      <w:r w:rsidRPr="617FE234" w:rsidR="000825C2">
        <w:rPr>
          <w:rFonts w:ascii="Calibri" w:hAnsi="Calibri" w:cs="Arial" w:asciiTheme="minorAscii" w:hAnsiTheme="minorAscii" w:cstheme="minorBidi"/>
          <w:sz w:val="24"/>
          <w:szCs w:val="24"/>
        </w:rPr>
        <w:t>the</w:t>
      </w:r>
      <w:r w:rsidRPr="617FE234" w:rsidR="000825C2">
        <w:rPr>
          <w:rFonts w:ascii="Calibri" w:hAnsi="Calibri" w:cs="Arial" w:asciiTheme="minorAscii" w:hAnsiTheme="minorAscii" w:cstheme="minorBidi"/>
          <w:spacing w:val="-3"/>
          <w:sz w:val="24"/>
          <w:szCs w:val="24"/>
        </w:rPr>
        <w:t xml:space="preserve"> </w:t>
      </w:r>
      <w:r w:rsidRPr="617FE234" w:rsidR="000825C2">
        <w:rPr>
          <w:rFonts w:ascii="Calibri" w:hAnsi="Calibri" w:cs="Arial" w:asciiTheme="minorAscii" w:hAnsiTheme="minorAscii" w:cstheme="minorBidi"/>
          <w:sz w:val="24"/>
          <w:szCs w:val="24"/>
        </w:rPr>
        <w:t>CoF</w:t>
      </w:r>
      <w:r w:rsidRPr="617FE234" w:rsidR="000825C2">
        <w:rPr>
          <w:rFonts w:ascii="Calibri" w:hAnsi="Calibri" w:cs="Arial" w:asciiTheme="minorAscii" w:hAnsiTheme="minorAscii" w:cstheme="minorBidi"/>
          <w:spacing w:val="-3"/>
          <w:sz w:val="24"/>
          <w:szCs w:val="24"/>
        </w:rPr>
        <w:t xml:space="preserve"> </w:t>
      </w:r>
      <w:r w:rsidRPr="617FE234" w:rsidR="000825C2">
        <w:rPr>
          <w:rFonts w:ascii="Calibri" w:hAnsi="Calibri" w:cs="Arial" w:asciiTheme="minorAscii" w:hAnsiTheme="minorAscii" w:cstheme="minorBidi"/>
          <w:sz w:val="24"/>
          <w:szCs w:val="24"/>
        </w:rPr>
        <w:t>to</w:t>
      </w:r>
      <w:r w:rsidRPr="617FE234" w:rsidR="000825C2">
        <w:rPr>
          <w:rFonts w:ascii="Calibri" w:hAnsi="Calibri" w:cs="Arial" w:asciiTheme="minorAscii" w:hAnsiTheme="minorAscii" w:cstheme="minorBidi"/>
          <w:spacing w:val="-5"/>
          <w:sz w:val="24"/>
          <w:szCs w:val="24"/>
        </w:rPr>
        <w:t xml:space="preserve"> </w:t>
      </w:r>
      <w:r w:rsidRPr="617FE234" w:rsidR="000825C2">
        <w:rPr>
          <w:rFonts w:ascii="Calibri" w:hAnsi="Calibri" w:cs="Arial" w:asciiTheme="minorAscii" w:hAnsiTheme="minorAscii" w:cstheme="minorBidi"/>
          <w:sz w:val="24"/>
          <w:szCs w:val="24"/>
        </w:rPr>
        <w:t>support</w:t>
      </w:r>
      <w:r w:rsidRPr="617FE234" w:rsidR="000825C2">
        <w:rPr>
          <w:rFonts w:ascii="Calibri" w:hAnsi="Calibri" w:cs="Arial" w:asciiTheme="minorAscii" w:hAnsiTheme="minorAscii" w:cstheme="minorBidi"/>
          <w:spacing w:val="-5"/>
          <w:sz w:val="24"/>
          <w:szCs w:val="24"/>
        </w:rPr>
        <w:t xml:space="preserve"> </w:t>
      </w:r>
      <w:r w:rsidRPr="617FE234" w:rsidR="000825C2">
        <w:rPr>
          <w:rFonts w:ascii="Calibri" w:hAnsi="Calibri" w:cs="Arial" w:asciiTheme="minorAscii" w:hAnsiTheme="minorAscii" w:cstheme="minorBidi"/>
          <w:sz w:val="24"/>
          <w:szCs w:val="24"/>
        </w:rPr>
        <w:t>their</w:t>
      </w:r>
      <w:r w:rsidRPr="617FE234" w:rsidR="000825C2">
        <w:rPr>
          <w:rFonts w:ascii="Calibri" w:hAnsi="Calibri" w:cs="Arial" w:asciiTheme="minorAscii" w:hAnsiTheme="minorAscii" w:cstheme="minorBidi"/>
          <w:spacing w:val="-6"/>
          <w:sz w:val="24"/>
          <w:szCs w:val="24"/>
        </w:rPr>
        <w:t xml:space="preserve"> </w:t>
      </w:r>
      <w:r w:rsidRPr="617FE234" w:rsidR="000825C2">
        <w:rPr>
          <w:rFonts w:ascii="Calibri" w:hAnsi="Calibri" w:cs="Arial" w:asciiTheme="minorAscii" w:hAnsiTheme="minorAscii" w:cstheme="minorBidi"/>
          <w:sz w:val="24"/>
          <w:szCs w:val="24"/>
        </w:rPr>
        <w:t>building</w:t>
      </w:r>
      <w:r w:rsidRPr="617FE234" w:rsidR="04B53794">
        <w:rPr>
          <w:rFonts w:ascii="Calibri" w:hAnsi="Calibri" w:cs="Arial" w:asciiTheme="minorAscii" w:hAnsiTheme="minorAscii" w:cstheme="minorBidi"/>
          <w:sz w:val="24"/>
          <w:szCs w:val="24"/>
        </w:rPr>
        <w:t xml:space="preserve"> and ministry</w:t>
      </w:r>
      <w:r w:rsidRPr="617FE234" w:rsidR="4374E0DA">
        <w:rPr>
          <w:rFonts w:ascii="Calibri" w:hAnsi="Calibri" w:cs="Arial" w:asciiTheme="minorAscii" w:hAnsiTheme="minorAscii" w:cstheme="minorBidi"/>
          <w:sz w:val="24"/>
          <w:szCs w:val="24"/>
        </w:rPr>
        <w:t>.</w:t>
      </w:r>
    </w:p>
    <w:p w:rsidRPr="00730A4D" w:rsidR="4C3856F9" w:rsidP="003270CC" w:rsidRDefault="4C3856F9" w14:paraId="51EED9D0" w14:textId="6FD1A376">
      <w:pPr>
        <w:pStyle w:val="ListParagraph"/>
        <w:numPr>
          <w:ilvl w:val="2"/>
          <w:numId w:val="3"/>
        </w:numPr>
        <w:spacing w:before="60" w:after="60" w:line="259" w:lineRule="auto"/>
        <w:ind w:left="1418" w:right="490"/>
        <w:rPr>
          <w:rFonts w:asciiTheme="minorHAnsi" w:hAnsiTheme="minorHAnsi" w:cstheme="minorBidi"/>
          <w:sz w:val="24"/>
          <w:szCs w:val="24"/>
        </w:rPr>
      </w:pPr>
      <w:r w:rsidRPr="2B446629">
        <w:rPr>
          <w:rFonts w:asciiTheme="minorHAnsi" w:hAnsiTheme="minorHAnsi" w:cstheme="minorBidi"/>
          <w:sz w:val="24"/>
          <w:szCs w:val="24"/>
        </w:rPr>
        <w:t xml:space="preserve">The </w:t>
      </w:r>
      <w:r w:rsidR="007B00D9">
        <w:rPr>
          <w:rFonts w:asciiTheme="minorHAnsi" w:hAnsiTheme="minorHAnsi" w:cstheme="minorBidi"/>
          <w:sz w:val="24"/>
          <w:szCs w:val="24"/>
        </w:rPr>
        <w:t>Commission</w:t>
      </w:r>
      <w:r w:rsidRPr="2B446629">
        <w:rPr>
          <w:rFonts w:asciiTheme="minorHAnsi" w:hAnsiTheme="minorHAnsi" w:cstheme="minorBidi"/>
          <w:sz w:val="24"/>
          <w:szCs w:val="24"/>
        </w:rPr>
        <w:t xml:space="preserve"> may require an assessment of the </w:t>
      </w:r>
      <w:r w:rsidRPr="2B446629" w:rsidR="4C3FCC89">
        <w:rPr>
          <w:rFonts w:asciiTheme="minorHAnsi" w:hAnsiTheme="minorHAnsi" w:cstheme="minorBidi"/>
          <w:sz w:val="24"/>
          <w:szCs w:val="24"/>
        </w:rPr>
        <w:t>building's</w:t>
      </w:r>
      <w:r w:rsidRPr="2B446629">
        <w:rPr>
          <w:rFonts w:asciiTheme="minorHAnsi" w:hAnsiTheme="minorHAnsi" w:cstheme="minorBidi"/>
          <w:sz w:val="24"/>
          <w:szCs w:val="24"/>
        </w:rPr>
        <w:t xml:space="preserve"> overall condition.</w:t>
      </w:r>
    </w:p>
    <w:p w:rsidRPr="00730A4D" w:rsidR="00A642DA" w:rsidP="007B00D9" w:rsidRDefault="000825C2" w14:paraId="6397C1FE" w14:textId="77777777">
      <w:pPr>
        <w:pStyle w:val="Heading2"/>
      </w:pPr>
      <w:bookmarkStart w:name="_Funds_used_for_3" w:id="1670579862"/>
      <w:r w:rsidRPr="4DF7BEDF" w:rsidR="000825C2">
        <w:rPr/>
        <w:t>Funds</w:t>
      </w:r>
      <w:r w:rsidRPr="4DF7BEDF" w:rsidR="000825C2">
        <w:rPr>
          <w:spacing w:val="-7"/>
        </w:rPr>
        <w:t xml:space="preserve"> </w:t>
      </w:r>
      <w:r w:rsidRPr="4DF7BEDF" w:rsidR="000825C2">
        <w:rPr/>
        <w:t>used</w:t>
      </w:r>
      <w:r w:rsidRPr="4DF7BEDF" w:rsidR="000825C2">
        <w:rPr>
          <w:spacing w:val="-4"/>
        </w:rPr>
        <w:t xml:space="preserve"> </w:t>
      </w:r>
      <w:r w:rsidRPr="4DF7BEDF" w:rsidR="000825C2">
        <w:rPr/>
        <w:t>for</w:t>
      </w:r>
      <w:r w:rsidRPr="4DF7BEDF" w:rsidR="000825C2">
        <w:rPr>
          <w:spacing w:val="-4"/>
        </w:rPr>
        <w:t xml:space="preserve"> </w:t>
      </w:r>
      <w:r w:rsidRPr="4DF7BEDF" w:rsidR="000825C2">
        <w:rPr/>
        <w:t>Operating</w:t>
      </w:r>
      <w:r w:rsidRPr="4DF7BEDF" w:rsidR="000825C2">
        <w:rPr>
          <w:spacing w:val="-5"/>
        </w:rPr>
        <w:t xml:space="preserve"> </w:t>
      </w:r>
      <w:r w:rsidRPr="4DF7BEDF" w:rsidR="000825C2">
        <w:rPr>
          <w:spacing w:val="-4"/>
        </w:rPr>
        <w:t>Costs</w:t>
      </w:r>
      <w:bookmarkEnd w:id="1670579862"/>
    </w:p>
    <w:p w:rsidRPr="00730A4D" w:rsidR="00A642DA" w:rsidP="1401B7CE" w:rsidRDefault="000825C2" w14:paraId="6397C200" w14:textId="6726DF64">
      <w:pPr>
        <w:tabs>
          <w:tab w:val="left" w:pos="1111"/>
        </w:tabs>
        <w:ind w:left="683"/>
        <w:rPr>
          <w:rFonts w:ascii="Calibri" w:hAnsi="Calibri" w:cs="Calibri" w:asciiTheme="minorAscii" w:hAnsiTheme="minorAscii" w:cstheme="minorAscii"/>
        </w:rPr>
      </w:pPr>
      <w:r w:rsidRPr="1401B7CE" w:rsidR="000825C2">
        <w:rPr>
          <w:rFonts w:ascii="Calibri" w:hAnsi="Calibri" w:cs="Calibri" w:asciiTheme="minorAscii" w:hAnsiTheme="minorAscii" w:cstheme="minorAscii"/>
          <w:sz w:val="24"/>
          <w:szCs w:val="24"/>
        </w:rPr>
        <w:t>Communities</w:t>
      </w:r>
      <w:r w:rsidRPr="1401B7CE" w:rsidR="000825C2">
        <w:rPr>
          <w:rFonts w:ascii="Calibri" w:hAnsi="Calibri" w:cs="Calibri" w:asciiTheme="minorAscii" w:hAnsiTheme="minorAscii" w:cstheme="minorAscii"/>
          <w:spacing w:val="-7"/>
          <w:sz w:val="24"/>
          <w:szCs w:val="24"/>
        </w:rPr>
        <w:t xml:space="preserve"> </w:t>
      </w:r>
      <w:r w:rsidRPr="1401B7CE" w:rsidR="000825C2">
        <w:rPr>
          <w:rFonts w:ascii="Calibri" w:hAnsi="Calibri" w:cs="Calibri" w:asciiTheme="minorAscii" w:hAnsiTheme="minorAscii" w:cstheme="minorAscii"/>
          <w:sz w:val="24"/>
          <w:szCs w:val="24"/>
        </w:rPr>
        <w:t>of</w:t>
      </w:r>
      <w:r w:rsidRPr="1401B7CE" w:rsidR="000825C2">
        <w:rPr>
          <w:rFonts w:ascii="Calibri" w:hAnsi="Calibri" w:cs="Calibri" w:asciiTheme="minorAscii" w:hAnsiTheme="minorAscii" w:cstheme="minorAscii"/>
          <w:spacing w:val="-5"/>
          <w:sz w:val="24"/>
          <w:szCs w:val="24"/>
        </w:rPr>
        <w:t xml:space="preserve"> </w:t>
      </w:r>
      <w:r w:rsidRPr="1401B7CE" w:rsidR="000825C2">
        <w:rPr>
          <w:rFonts w:ascii="Calibri" w:hAnsi="Calibri" w:cs="Calibri" w:asciiTheme="minorAscii" w:hAnsiTheme="minorAscii" w:cstheme="minorAscii"/>
          <w:sz w:val="24"/>
          <w:szCs w:val="24"/>
        </w:rPr>
        <w:t>Faith</w:t>
      </w:r>
      <w:r w:rsidRPr="1401B7CE" w:rsidR="000825C2">
        <w:rPr>
          <w:rFonts w:ascii="Calibri" w:hAnsi="Calibri" w:cs="Calibri" w:asciiTheme="minorAscii" w:hAnsiTheme="minorAscii" w:cstheme="minorAscii"/>
          <w:spacing w:val="-7"/>
          <w:sz w:val="24"/>
          <w:szCs w:val="24"/>
        </w:rPr>
        <w:t xml:space="preserve"> </w:t>
      </w:r>
      <w:r w:rsidRPr="1401B7CE" w:rsidR="000825C2">
        <w:rPr>
          <w:rFonts w:ascii="Calibri" w:hAnsi="Calibri" w:cs="Calibri" w:asciiTheme="minorAscii" w:hAnsiTheme="minorAscii" w:cstheme="minorAscii"/>
          <w:sz w:val="24"/>
          <w:szCs w:val="24"/>
        </w:rPr>
        <w:t>requesting</w:t>
      </w:r>
      <w:r w:rsidRPr="1401B7CE" w:rsidR="000825C2">
        <w:rPr>
          <w:rFonts w:ascii="Calibri" w:hAnsi="Calibri" w:cs="Calibri" w:asciiTheme="minorAscii" w:hAnsiTheme="minorAscii" w:cstheme="minorAscii"/>
          <w:spacing w:val="-8"/>
          <w:sz w:val="24"/>
          <w:szCs w:val="24"/>
        </w:rPr>
        <w:t xml:space="preserve"> </w:t>
      </w:r>
      <w:r w:rsidRPr="1401B7CE" w:rsidR="000825C2">
        <w:rPr>
          <w:rFonts w:ascii="Calibri" w:hAnsi="Calibri" w:cs="Calibri" w:asciiTheme="minorAscii" w:hAnsiTheme="minorAscii" w:cstheme="minorAscii"/>
          <w:sz w:val="24"/>
          <w:szCs w:val="24"/>
        </w:rPr>
        <w:t>Restricted</w:t>
      </w:r>
      <w:r w:rsidRPr="1401B7CE" w:rsidR="000825C2">
        <w:rPr>
          <w:rFonts w:ascii="Calibri" w:hAnsi="Calibri" w:cs="Calibri" w:asciiTheme="minorAscii" w:hAnsiTheme="minorAscii" w:cstheme="minorAscii"/>
          <w:spacing w:val="-5"/>
          <w:sz w:val="24"/>
          <w:szCs w:val="24"/>
        </w:rPr>
        <w:t xml:space="preserve"> </w:t>
      </w:r>
      <w:r w:rsidRPr="1401B7CE" w:rsidR="000825C2">
        <w:rPr>
          <w:rFonts w:ascii="Calibri" w:hAnsi="Calibri" w:cs="Calibri" w:asciiTheme="minorAscii" w:hAnsiTheme="minorAscii" w:cstheme="minorAscii"/>
          <w:sz w:val="24"/>
          <w:szCs w:val="24"/>
        </w:rPr>
        <w:t>Funds</w:t>
      </w:r>
      <w:r w:rsidRPr="1401B7CE" w:rsidR="000825C2">
        <w:rPr>
          <w:rFonts w:ascii="Calibri" w:hAnsi="Calibri" w:cs="Calibri" w:asciiTheme="minorAscii" w:hAnsiTheme="minorAscii" w:cstheme="minorAscii"/>
          <w:spacing w:val="-6"/>
          <w:sz w:val="24"/>
          <w:szCs w:val="24"/>
        </w:rPr>
        <w:t xml:space="preserve"> </w:t>
      </w:r>
      <w:r w:rsidRPr="1401B7CE" w:rsidR="000825C2">
        <w:rPr>
          <w:rFonts w:ascii="Calibri" w:hAnsi="Calibri" w:cs="Calibri" w:asciiTheme="minorAscii" w:hAnsiTheme="minorAscii" w:cstheme="minorAscii"/>
          <w:sz w:val="24"/>
          <w:szCs w:val="24"/>
        </w:rPr>
        <w:t>for</w:t>
      </w:r>
      <w:r w:rsidRPr="1401B7CE" w:rsidR="000825C2">
        <w:rPr>
          <w:rFonts w:ascii="Calibri" w:hAnsi="Calibri" w:cs="Calibri" w:asciiTheme="minorAscii" w:hAnsiTheme="minorAscii" w:cstheme="minorAscii"/>
          <w:spacing w:val="-6"/>
          <w:sz w:val="24"/>
          <w:szCs w:val="24"/>
        </w:rPr>
        <w:t xml:space="preserve"> </w:t>
      </w:r>
      <w:r w:rsidRPr="1401B7CE" w:rsidR="000825C2">
        <w:rPr>
          <w:rFonts w:ascii="Calibri" w:hAnsi="Calibri" w:cs="Calibri" w:asciiTheme="minorAscii" w:hAnsiTheme="minorAscii" w:cstheme="minorAscii"/>
          <w:sz w:val="24"/>
          <w:szCs w:val="24"/>
        </w:rPr>
        <w:t>the</w:t>
      </w:r>
      <w:r w:rsidRPr="1401B7CE" w:rsidR="000825C2">
        <w:rPr>
          <w:rFonts w:ascii="Calibri" w:hAnsi="Calibri" w:cs="Calibri" w:asciiTheme="minorAscii" w:hAnsiTheme="minorAscii" w:cstheme="minorAscii"/>
          <w:spacing w:val="-7"/>
          <w:sz w:val="24"/>
          <w:szCs w:val="24"/>
        </w:rPr>
        <w:t xml:space="preserve"> </w:t>
      </w:r>
      <w:r w:rsidRPr="1401B7CE" w:rsidR="000825C2">
        <w:rPr>
          <w:rFonts w:ascii="Calibri" w:hAnsi="Calibri" w:cs="Calibri" w:asciiTheme="minorAscii" w:hAnsiTheme="minorAscii" w:cstheme="minorAscii"/>
          <w:sz w:val="24"/>
          <w:szCs w:val="24"/>
        </w:rPr>
        <w:t>payment</w:t>
      </w:r>
      <w:r w:rsidRPr="1401B7CE" w:rsidR="000825C2">
        <w:rPr>
          <w:rFonts w:ascii="Calibri" w:hAnsi="Calibri" w:cs="Calibri" w:asciiTheme="minorAscii" w:hAnsiTheme="minorAscii" w:cstheme="minorAscii"/>
          <w:spacing w:val="-8"/>
          <w:sz w:val="24"/>
          <w:szCs w:val="24"/>
        </w:rPr>
        <w:t xml:space="preserve"> </w:t>
      </w:r>
      <w:r w:rsidRPr="1401B7CE" w:rsidR="000825C2">
        <w:rPr>
          <w:rFonts w:ascii="Calibri" w:hAnsi="Calibri" w:cs="Calibri" w:asciiTheme="minorAscii" w:hAnsiTheme="minorAscii" w:cstheme="minorAscii"/>
          <w:sz w:val="24"/>
          <w:szCs w:val="24"/>
        </w:rPr>
        <w:t>of</w:t>
      </w:r>
      <w:r w:rsidRPr="1401B7CE" w:rsidR="000825C2">
        <w:rPr>
          <w:rFonts w:ascii="Calibri" w:hAnsi="Calibri" w:cs="Calibri" w:asciiTheme="minorAscii" w:hAnsiTheme="minorAscii" w:cstheme="minorAscii"/>
          <w:spacing w:val="-5"/>
          <w:sz w:val="24"/>
          <w:szCs w:val="24"/>
        </w:rPr>
        <w:t xml:space="preserve"> </w:t>
      </w:r>
      <w:r w:rsidRPr="1401B7CE" w:rsidR="000825C2">
        <w:rPr>
          <w:rFonts w:ascii="Calibri" w:hAnsi="Calibri" w:cs="Calibri" w:asciiTheme="minorAscii" w:hAnsiTheme="minorAscii" w:cstheme="minorAscii"/>
          <w:sz w:val="24"/>
          <w:szCs w:val="24"/>
        </w:rPr>
        <w:t>general</w:t>
      </w:r>
      <w:r w:rsidRPr="1401B7CE" w:rsidR="000825C2">
        <w:rPr>
          <w:rFonts w:ascii="Calibri" w:hAnsi="Calibri" w:cs="Calibri" w:asciiTheme="minorAscii" w:hAnsiTheme="minorAscii" w:cstheme="minorAscii"/>
          <w:spacing w:val="-6"/>
          <w:sz w:val="24"/>
          <w:szCs w:val="24"/>
        </w:rPr>
        <w:t xml:space="preserve"> </w:t>
      </w:r>
      <w:r w:rsidRPr="1401B7CE" w:rsidR="000825C2">
        <w:rPr>
          <w:rFonts w:ascii="Calibri" w:hAnsi="Calibri" w:cs="Calibri" w:asciiTheme="minorAscii" w:hAnsiTheme="minorAscii" w:cstheme="minorAscii"/>
          <w:spacing w:val="-2"/>
          <w:sz w:val="24"/>
          <w:szCs w:val="24"/>
        </w:rPr>
        <w:t>operating</w:t>
      </w:r>
      <w:r w:rsidRPr="1401B7CE" w:rsidR="000710A3">
        <w:rPr>
          <w:rFonts w:ascii="Calibri" w:hAnsi="Calibri" w:cs="Calibri" w:asciiTheme="minorAscii" w:hAnsiTheme="minorAscii" w:cstheme="minorAscii"/>
          <w:spacing w:val="-2"/>
          <w:sz w:val="24"/>
          <w:szCs w:val="24"/>
        </w:rPr>
        <w:t xml:space="preserve"> </w:t>
      </w:r>
      <w:r w:rsidRPr="1401B7CE" w:rsidR="000825C2">
        <w:rPr>
          <w:rFonts w:ascii="Calibri" w:hAnsi="Calibri" w:cs="Calibri" w:asciiTheme="minorAscii" w:hAnsiTheme="minorAscii" w:cstheme="minorAscii"/>
          <w:sz w:val="24"/>
          <w:szCs w:val="24"/>
        </w:rPr>
        <w:t>expenses</w:t>
      </w:r>
      <w:r w:rsidRPr="1401B7CE" w:rsidR="000825C2">
        <w:rPr>
          <w:rFonts w:ascii="Calibri" w:hAnsi="Calibri" w:cs="Calibri" w:asciiTheme="minorAscii" w:hAnsiTheme="minorAscii" w:cstheme="minorAscii"/>
          <w:spacing w:val="-5"/>
          <w:sz w:val="24"/>
          <w:szCs w:val="24"/>
        </w:rPr>
        <w:t xml:space="preserve"> </w:t>
      </w:r>
      <w:r w:rsidRPr="7C2BB862" w:rsidR="1E49F5E9">
        <w:rPr>
          <w:rFonts w:ascii="Calibri" w:hAnsi="Calibri" w:cs="Calibri" w:asciiTheme="minorAscii" w:hAnsiTheme="minorAscii" w:cstheme="minorAscii"/>
          <w:sz w:val="24"/>
          <w:szCs w:val="24"/>
        </w:rPr>
        <w:t xml:space="preserve">shall </w:t>
      </w:r>
      <w:r w:rsidRPr="1401B7CE" w:rsidR="000825C2">
        <w:rPr>
          <w:rFonts w:ascii="Calibri" w:hAnsi="Calibri" w:cs="Calibri" w:asciiTheme="minorAscii" w:hAnsiTheme="minorAscii" w:cstheme="minorAscii"/>
          <w:sz w:val="24"/>
          <w:szCs w:val="24"/>
        </w:rPr>
        <w:t>submit</w:t>
      </w:r>
      <w:r w:rsidRPr="1401B7CE" w:rsidR="000825C2">
        <w:rPr>
          <w:rFonts w:ascii="Calibri" w:hAnsi="Calibri" w:cs="Calibri" w:asciiTheme="minorAscii" w:hAnsiTheme="minorAscii" w:cstheme="minorAscii"/>
          <w:spacing w:val="-6"/>
          <w:sz w:val="24"/>
          <w:szCs w:val="24"/>
        </w:rPr>
        <w:t xml:space="preserve"> </w:t>
      </w:r>
      <w:r w:rsidRPr="1401B7CE" w:rsidR="000825C2">
        <w:rPr>
          <w:rFonts w:ascii="Calibri" w:hAnsi="Calibri" w:cs="Calibri" w:asciiTheme="minorAscii" w:hAnsiTheme="minorAscii" w:cstheme="minorAscii"/>
          <w:sz w:val="24"/>
          <w:szCs w:val="24"/>
        </w:rPr>
        <w:t>the</w:t>
      </w:r>
      <w:r w:rsidRPr="1401B7CE" w:rsidR="000825C2">
        <w:rPr>
          <w:rFonts w:ascii="Calibri" w:hAnsi="Calibri" w:cs="Calibri" w:asciiTheme="minorAscii" w:hAnsiTheme="minorAscii" w:cstheme="minorAscii"/>
          <w:spacing w:val="-4"/>
          <w:sz w:val="24"/>
          <w:szCs w:val="24"/>
        </w:rPr>
        <w:t xml:space="preserve"> </w:t>
      </w:r>
      <w:r w:rsidRPr="1401B7CE" w:rsidR="000825C2">
        <w:rPr>
          <w:rFonts w:ascii="Calibri" w:hAnsi="Calibri" w:cs="Calibri" w:asciiTheme="minorAscii" w:hAnsiTheme="minorAscii" w:cstheme="minorAscii"/>
          <w:sz w:val="24"/>
          <w:szCs w:val="24"/>
        </w:rPr>
        <w:t>following</w:t>
      </w:r>
      <w:r w:rsidRPr="1401B7CE" w:rsidR="000825C2">
        <w:rPr>
          <w:rFonts w:ascii="Calibri" w:hAnsi="Calibri" w:cs="Calibri" w:asciiTheme="minorAscii" w:hAnsiTheme="minorAscii" w:cstheme="minorAscii"/>
          <w:spacing w:val="-6"/>
          <w:sz w:val="24"/>
          <w:szCs w:val="24"/>
        </w:rPr>
        <w:t xml:space="preserve"> </w:t>
      </w:r>
      <w:r w:rsidRPr="1401B7CE" w:rsidR="000825C2">
        <w:rPr>
          <w:rFonts w:ascii="Calibri" w:hAnsi="Calibri" w:cs="Calibri" w:asciiTheme="minorAscii" w:hAnsiTheme="minorAscii" w:cstheme="minorAscii"/>
          <w:sz w:val="24"/>
          <w:szCs w:val="24"/>
        </w:rPr>
        <w:t>information</w:t>
      </w:r>
      <w:r w:rsidRPr="1401B7CE" w:rsidR="000825C2">
        <w:rPr>
          <w:rFonts w:ascii="Calibri" w:hAnsi="Calibri" w:cs="Calibri" w:asciiTheme="minorAscii" w:hAnsiTheme="minorAscii" w:cstheme="minorAscii"/>
          <w:spacing w:val="-6"/>
          <w:sz w:val="24"/>
          <w:szCs w:val="24"/>
        </w:rPr>
        <w:t xml:space="preserve"> </w:t>
      </w:r>
      <w:r w:rsidRPr="1401B7CE" w:rsidR="000825C2">
        <w:rPr>
          <w:rFonts w:ascii="Calibri" w:hAnsi="Calibri" w:cs="Calibri" w:asciiTheme="minorAscii" w:hAnsiTheme="minorAscii" w:cstheme="minorAscii"/>
          <w:sz w:val="24"/>
          <w:szCs w:val="24"/>
        </w:rPr>
        <w:t>to</w:t>
      </w:r>
      <w:r w:rsidRPr="1401B7CE" w:rsidR="000825C2">
        <w:rPr>
          <w:rFonts w:ascii="Calibri" w:hAnsi="Calibri" w:cs="Calibri" w:asciiTheme="minorAscii" w:hAnsiTheme="minorAscii" w:cstheme="minorAscii"/>
          <w:spacing w:val="-4"/>
          <w:sz w:val="24"/>
          <w:szCs w:val="24"/>
        </w:rPr>
        <w:t xml:space="preserve"> </w:t>
      </w:r>
      <w:r w:rsidRPr="1401B7CE" w:rsidR="000825C2">
        <w:rPr>
          <w:rFonts w:ascii="Calibri" w:hAnsi="Calibri" w:cs="Calibri" w:asciiTheme="minorAscii" w:hAnsiTheme="minorAscii" w:cstheme="minorAscii"/>
          <w:sz w:val="24"/>
          <w:szCs w:val="24"/>
        </w:rPr>
        <w:t>the</w:t>
      </w:r>
      <w:r w:rsidRPr="1401B7CE" w:rsidR="000825C2">
        <w:rPr>
          <w:rFonts w:ascii="Calibri" w:hAnsi="Calibri" w:cs="Calibri" w:asciiTheme="minorAscii" w:hAnsiTheme="minorAscii" w:cstheme="minorAscii"/>
          <w:spacing w:val="-5"/>
          <w:sz w:val="24"/>
          <w:szCs w:val="24"/>
        </w:rPr>
        <w:t xml:space="preserve"> </w:t>
      </w:r>
      <w:r w:rsidRPr="1401B7CE" w:rsidR="00087532">
        <w:rPr>
          <w:rFonts w:ascii="Calibri" w:hAnsi="Calibri" w:cs="Calibri" w:asciiTheme="minorAscii" w:hAnsiTheme="minorAscii" w:cstheme="minorAscii"/>
          <w:sz w:val="24"/>
          <w:szCs w:val="24"/>
        </w:rPr>
        <w:t xml:space="preserve">Congregational Support Commission (CSC) </w:t>
      </w:r>
      <w:r w:rsidRPr="1401B7CE" w:rsidR="000825C2">
        <w:rPr>
          <w:rFonts w:ascii="Calibri" w:hAnsi="Calibri" w:cs="Calibri" w:asciiTheme="minorAscii" w:hAnsiTheme="minorAscii" w:cstheme="minorAscii"/>
          <w:sz w:val="24"/>
          <w:szCs w:val="24"/>
        </w:rPr>
        <w:t>for</w:t>
      </w:r>
      <w:r w:rsidRPr="1401B7CE" w:rsidR="000825C2">
        <w:rPr>
          <w:rFonts w:ascii="Calibri" w:hAnsi="Calibri" w:cs="Calibri" w:asciiTheme="minorAscii" w:hAnsiTheme="minorAscii" w:cstheme="minorAscii"/>
          <w:spacing w:val="-4"/>
          <w:sz w:val="24"/>
          <w:szCs w:val="24"/>
        </w:rPr>
        <w:t xml:space="preserve"> </w:t>
      </w:r>
      <w:r w:rsidRPr="1401B7CE" w:rsidR="000710A3">
        <w:rPr>
          <w:rFonts w:ascii="Calibri" w:hAnsi="Calibri" w:cs="Calibri" w:asciiTheme="minorAscii" w:hAnsiTheme="minorAscii" w:cstheme="minorAscii"/>
          <w:spacing w:val="-2"/>
          <w:sz w:val="24"/>
          <w:szCs w:val="24"/>
        </w:rPr>
        <w:t>c</w:t>
      </w:r>
      <w:r w:rsidRPr="1401B7CE" w:rsidR="000825C2">
        <w:rPr>
          <w:rFonts w:ascii="Calibri" w:hAnsi="Calibri" w:cs="Calibri" w:asciiTheme="minorAscii" w:hAnsiTheme="minorAscii" w:cstheme="minorAscii"/>
          <w:spacing w:val="-2"/>
          <w:sz w:val="24"/>
          <w:szCs w:val="24"/>
        </w:rPr>
        <w:t>onsideration:</w:t>
      </w:r>
    </w:p>
    <w:p w:rsidRPr="00730A4D" w:rsidR="00A642DA" w:rsidP="00A831C9" w:rsidRDefault="7CFEA1B0" w14:paraId="2BCB2779" w14:textId="73EA3BD7">
      <w:pPr>
        <w:pStyle w:val="ListParagraph"/>
        <w:numPr>
          <w:ilvl w:val="3"/>
          <w:numId w:val="3"/>
        </w:numPr>
        <w:tabs>
          <w:tab w:val="left" w:pos="1556"/>
        </w:tabs>
        <w:spacing w:before="60" w:after="60"/>
        <w:ind w:left="1556" w:hanging="359"/>
        <w:rPr>
          <w:rFonts w:asciiTheme="minorHAnsi" w:hAnsiTheme="minorHAnsi" w:cstheme="minorBidi"/>
          <w:sz w:val="24"/>
          <w:szCs w:val="24"/>
        </w:rPr>
      </w:pPr>
      <w:r w:rsidRPr="49C1CA78">
        <w:rPr>
          <w:rFonts w:asciiTheme="minorHAnsi" w:hAnsiTheme="minorHAnsi" w:cstheme="minorBidi"/>
          <w:sz w:val="24"/>
          <w:szCs w:val="24"/>
        </w:rPr>
        <w:t>Current Financial Statement</w:t>
      </w:r>
    </w:p>
    <w:p w:rsidR="00A642DA" w:rsidP="00A831C9" w:rsidRDefault="7CFEA1B0" w14:paraId="4BD87370" w14:textId="1EEC6ABC">
      <w:pPr>
        <w:pStyle w:val="ListParagraph"/>
        <w:numPr>
          <w:ilvl w:val="3"/>
          <w:numId w:val="3"/>
        </w:numPr>
        <w:tabs>
          <w:tab w:val="left" w:pos="1556"/>
        </w:tabs>
        <w:spacing w:before="60" w:after="60"/>
        <w:rPr>
          <w:rFonts w:asciiTheme="minorHAnsi" w:hAnsiTheme="minorHAnsi" w:cstheme="minorBidi"/>
          <w:sz w:val="24"/>
          <w:szCs w:val="24"/>
        </w:rPr>
      </w:pPr>
      <w:r w:rsidRPr="49C1CA78">
        <w:rPr>
          <w:rFonts w:asciiTheme="minorHAnsi" w:hAnsiTheme="minorHAnsi" w:cstheme="minorBidi"/>
          <w:sz w:val="24"/>
          <w:szCs w:val="24"/>
        </w:rPr>
        <w:t>Financial Viability Worksheet</w:t>
      </w:r>
    </w:p>
    <w:p w:rsidRPr="00B7720A" w:rsidR="00B7720A" w:rsidP="00A831C9" w:rsidRDefault="7CFEA1B0" w14:paraId="4D059577" w14:textId="2C0B2FED">
      <w:pPr>
        <w:pStyle w:val="ListParagraph"/>
        <w:numPr>
          <w:ilvl w:val="3"/>
          <w:numId w:val="3"/>
        </w:numPr>
        <w:tabs>
          <w:tab w:val="left" w:pos="1556"/>
        </w:tabs>
        <w:spacing w:before="60" w:after="60"/>
        <w:rPr>
          <w:rFonts w:asciiTheme="minorHAnsi" w:hAnsiTheme="minorHAnsi" w:cstheme="minorBidi"/>
          <w:sz w:val="24"/>
          <w:szCs w:val="24"/>
        </w:rPr>
      </w:pPr>
      <w:r w:rsidRPr="00B7720A">
        <w:rPr>
          <w:rFonts w:asciiTheme="minorHAnsi" w:hAnsiTheme="minorHAnsi" w:cstheme="minorBidi"/>
          <w:sz w:val="24"/>
          <w:szCs w:val="24"/>
        </w:rPr>
        <w:t>Current Annual Report</w:t>
      </w:r>
    </w:p>
    <w:p w:rsidRPr="00B7720A" w:rsidR="00B7720A" w:rsidP="00A831C9" w:rsidRDefault="7CFEA1B0" w14:paraId="678B6191" w14:textId="0858AD86">
      <w:pPr>
        <w:pStyle w:val="ListParagraph"/>
        <w:numPr>
          <w:ilvl w:val="3"/>
          <w:numId w:val="3"/>
        </w:numPr>
        <w:tabs>
          <w:tab w:val="left" w:pos="1111"/>
          <w:tab w:val="left" w:pos="1556"/>
        </w:tabs>
        <w:spacing w:before="60" w:after="60"/>
        <w:rPr>
          <w:rFonts w:asciiTheme="minorHAnsi" w:hAnsiTheme="minorHAnsi" w:cstheme="minorBidi"/>
          <w:sz w:val="24"/>
          <w:szCs w:val="24"/>
        </w:rPr>
      </w:pPr>
      <w:r w:rsidRPr="00B7720A">
        <w:rPr>
          <w:rFonts w:asciiTheme="minorHAnsi" w:hAnsiTheme="minorHAnsi" w:cstheme="minorBidi"/>
          <w:sz w:val="24"/>
          <w:szCs w:val="24"/>
        </w:rPr>
        <w:t>A detailed plan for the future</w:t>
      </w:r>
      <w:r w:rsidRPr="00B7720A" w:rsidR="46ED87A2">
        <w:rPr>
          <w:rFonts w:asciiTheme="minorHAnsi" w:hAnsiTheme="minorHAnsi" w:cstheme="minorBidi"/>
          <w:sz w:val="24"/>
          <w:szCs w:val="24"/>
        </w:rPr>
        <w:t xml:space="preserve"> of ministry</w:t>
      </w:r>
    </w:p>
    <w:p w:rsidRPr="00730A4D" w:rsidR="00865350" w:rsidP="7C2BB862" w:rsidRDefault="000710A3" w14:paraId="265F5364" w14:textId="230FAC61">
      <w:pPr>
        <w:tabs>
          <w:tab w:val="left" w:pos="1111"/>
        </w:tabs>
        <w:spacing w:before="120"/>
        <w:ind w:left="720"/>
        <w:rPr>
          <w:rFonts w:ascii="Calibri" w:hAnsi="Calibri" w:cs="Calibri" w:asciiTheme="minorAscii" w:hAnsiTheme="minorAscii" w:cstheme="minorAscii"/>
          <w:b w:val="1"/>
          <w:bCs w:val="1"/>
          <w:sz w:val="24"/>
          <w:szCs w:val="24"/>
        </w:rPr>
      </w:pPr>
      <w:r w:rsidRPr="7C2BB862" w:rsidR="000710A3">
        <w:rPr>
          <w:rFonts w:ascii="Calibri" w:hAnsi="Calibri" w:cs="Calibri" w:asciiTheme="minorAscii" w:hAnsiTheme="minorAscii" w:cstheme="minorAscii"/>
          <w:b w:val="1"/>
          <w:bCs w:val="1"/>
          <w:sz w:val="24"/>
          <w:szCs w:val="24"/>
        </w:rPr>
        <w:t>Note</w:t>
      </w:r>
      <w:r w:rsidRPr="7C2BB862" w:rsidR="00865350">
        <w:rPr>
          <w:rFonts w:ascii="Calibri" w:hAnsi="Calibri" w:cs="Calibri" w:asciiTheme="minorAscii" w:hAnsiTheme="minorAscii" w:cstheme="minorAscii"/>
          <w:b w:val="1"/>
          <w:bCs w:val="1"/>
          <w:sz w:val="24"/>
          <w:szCs w:val="24"/>
        </w:rPr>
        <w:t>s</w:t>
      </w:r>
      <w:r w:rsidRPr="7C2BB862" w:rsidR="000710A3">
        <w:rPr>
          <w:rFonts w:ascii="Calibri" w:hAnsi="Calibri" w:cs="Calibri" w:asciiTheme="minorAscii" w:hAnsiTheme="minorAscii" w:cstheme="minorAscii"/>
          <w:b w:val="1"/>
          <w:bCs w:val="1"/>
          <w:sz w:val="24"/>
          <w:szCs w:val="24"/>
        </w:rPr>
        <w:t>:</w:t>
      </w:r>
    </w:p>
    <w:p w:rsidRPr="00730A4D" w:rsidR="00A642DA" w:rsidP="60E5E486" w:rsidRDefault="4DE6D739" w14:paraId="3F33072A" w14:textId="16898A81">
      <w:pPr>
        <w:pStyle w:val="ListParagraph"/>
        <w:numPr>
          <w:ilvl w:val="0"/>
          <w:numId w:val="15"/>
        </w:numPr>
        <w:spacing w:before="60" w:after="60"/>
        <w:ind w:left="1350"/>
        <w:rPr>
          <w:rFonts w:ascii="Calibri" w:hAnsi="Calibri" w:cs="Arial" w:asciiTheme="minorAscii" w:hAnsiTheme="minorAscii" w:cstheme="minorBidi"/>
          <w:sz w:val="24"/>
          <w:szCs w:val="24"/>
        </w:rPr>
      </w:pPr>
      <w:r w:rsidRPr="60E5E486" w:rsidR="6A60FE9A">
        <w:rPr>
          <w:rFonts w:ascii="Calibri" w:hAnsi="Calibri" w:cs="Arial" w:asciiTheme="minorAscii" w:hAnsiTheme="minorAscii" w:cstheme="minorBidi"/>
          <w:sz w:val="24"/>
          <w:szCs w:val="24"/>
        </w:rPr>
        <w:t xml:space="preserve">The Commission will evaluate the viability of the CoF </w:t>
      </w:r>
      <w:r w:rsidRPr="60E5E486" w:rsidR="622CFC18">
        <w:rPr>
          <w:rFonts w:ascii="Calibri" w:hAnsi="Calibri" w:cs="Arial" w:asciiTheme="minorAscii" w:hAnsiTheme="minorAscii" w:cstheme="minorBidi"/>
          <w:sz w:val="24"/>
          <w:szCs w:val="24"/>
        </w:rPr>
        <w:t xml:space="preserve">as a condition for </w:t>
      </w:r>
      <w:r w:rsidRPr="60E5E486" w:rsidR="6A60FE9A">
        <w:rPr>
          <w:rFonts w:ascii="Calibri" w:hAnsi="Calibri" w:cs="Arial" w:asciiTheme="minorAscii" w:hAnsiTheme="minorAscii" w:cstheme="minorBidi"/>
          <w:sz w:val="24"/>
          <w:szCs w:val="24"/>
        </w:rPr>
        <w:t>approval.</w:t>
      </w:r>
    </w:p>
    <w:p w:rsidRPr="00730A4D" w:rsidR="00A642DA" w:rsidP="00A831C9" w:rsidRDefault="4DE6D739" w14:paraId="53646452" w14:textId="072285C1">
      <w:pPr>
        <w:pStyle w:val="ListParagraph"/>
        <w:numPr>
          <w:ilvl w:val="0"/>
          <w:numId w:val="15"/>
        </w:numPr>
        <w:spacing w:before="60" w:after="60"/>
        <w:ind w:left="1418"/>
        <w:rPr>
          <w:sz w:val="24"/>
          <w:szCs w:val="24"/>
        </w:rPr>
      </w:pPr>
      <w:r w:rsidRPr="6036D1FE" w:rsidR="4BBBCFCD">
        <w:rPr>
          <w:sz w:val="24"/>
          <w:szCs w:val="24"/>
        </w:rPr>
        <w:t>Repayment of t</w:t>
      </w:r>
      <w:r w:rsidRPr="6036D1FE" w:rsidR="4DE6D739">
        <w:rPr>
          <w:sz w:val="24"/>
          <w:szCs w:val="24"/>
        </w:rPr>
        <w:t xml:space="preserve">he funds released </w:t>
      </w:r>
      <w:r w:rsidRPr="6036D1FE" w:rsidR="67F31622">
        <w:rPr>
          <w:sz w:val="24"/>
          <w:szCs w:val="24"/>
        </w:rPr>
        <w:t xml:space="preserve">will </w:t>
      </w:r>
      <w:r w:rsidRPr="6036D1FE" w:rsidR="4DE6D739">
        <w:rPr>
          <w:sz w:val="24"/>
          <w:szCs w:val="24"/>
        </w:rPr>
        <w:t xml:space="preserve">be </w:t>
      </w:r>
      <w:r w:rsidRPr="6036D1FE" w:rsidR="4DE6D739">
        <w:rPr>
          <w:sz w:val="24"/>
          <w:szCs w:val="24"/>
        </w:rPr>
        <w:t>required</w:t>
      </w:r>
      <w:r w:rsidRPr="6036D1FE" w:rsidR="4DE6D739">
        <w:rPr>
          <w:sz w:val="24"/>
          <w:szCs w:val="24"/>
        </w:rPr>
        <w:t xml:space="preserve"> </w:t>
      </w:r>
      <w:r w:rsidRPr="6036D1FE" w:rsidR="4DE6D739">
        <w:rPr>
          <w:sz w:val="24"/>
          <w:szCs w:val="24"/>
        </w:rPr>
        <w:t xml:space="preserve">from the </w:t>
      </w:r>
      <w:r w:rsidRPr="6036D1FE" w:rsidR="4DE6D739">
        <w:rPr>
          <w:sz w:val="24"/>
          <w:szCs w:val="24"/>
        </w:rPr>
        <w:t>C</w:t>
      </w:r>
      <w:r w:rsidRPr="6036D1FE" w:rsidR="4DE6D739">
        <w:rPr>
          <w:sz w:val="24"/>
          <w:szCs w:val="24"/>
        </w:rPr>
        <w:t>o</w:t>
      </w:r>
      <w:r w:rsidRPr="6036D1FE" w:rsidR="4DE6D739">
        <w:rPr>
          <w:sz w:val="24"/>
          <w:szCs w:val="24"/>
        </w:rPr>
        <w:t>F</w:t>
      </w:r>
      <w:r w:rsidRPr="6036D1FE" w:rsidR="4DE6D739">
        <w:rPr>
          <w:sz w:val="24"/>
          <w:szCs w:val="24"/>
        </w:rPr>
        <w:t xml:space="preserve"> </w:t>
      </w:r>
      <w:r w:rsidRPr="6036D1FE" w:rsidR="4DE6D739">
        <w:rPr>
          <w:sz w:val="24"/>
          <w:szCs w:val="24"/>
        </w:rPr>
        <w:t>p</w:t>
      </w:r>
      <w:r w:rsidRPr="6036D1FE" w:rsidR="4DE6D739">
        <w:rPr>
          <w:sz w:val="24"/>
          <w:szCs w:val="24"/>
        </w:rPr>
        <w:t>o</w:t>
      </w:r>
      <w:r w:rsidRPr="6036D1FE" w:rsidR="4DE6D739">
        <w:rPr>
          <w:sz w:val="24"/>
          <w:szCs w:val="24"/>
        </w:rPr>
        <w:t>rtion</w:t>
      </w:r>
      <w:r w:rsidRPr="6036D1FE" w:rsidR="4DE6D739">
        <w:rPr>
          <w:sz w:val="24"/>
          <w:szCs w:val="24"/>
        </w:rPr>
        <w:t xml:space="preserve"> </w:t>
      </w:r>
      <w:r w:rsidRPr="6036D1FE" w:rsidR="4DE6D739">
        <w:rPr>
          <w:sz w:val="24"/>
          <w:szCs w:val="24"/>
        </w:rPr>
        <w:t>o</w:t>
      </w:r>
      <w:r w:rsidRPr="6036D1FE" w:rsidR="4DE6D739">
        <w:rPr>
          <w:sz w:val="24"/>
          <w:szCs w:val="24"/>
        </w:rPr>
        <w:t>f the disbanding policy, if applicable.</w:t>
      </w:r>
    </w:p>
    <w:p w:rsidR="5F6B56E9" w:rsidP="60DD45A4" w:rsidRDefault="5F6B56E9" w14:paraId="0D10BCEB" w14:textId="2A97E097">
      <w:pPr>
        <w:pStyle w:val="ListParagraph"/>
        <w:numPr>
          <w:ilvl w:val="0"/>
          <w:numId w:val="15"/>
        </w:numPr>
        <w:suppressLineNumbers w:val="0"/>
        <w:spacing w:before="60" w:beforeAutospacing="off" w:after="60" w:afterAutospacing="off" w:line="259" w:lineRule="auto"/>
        <w:ind w:left="1418" w:right="0" w:hanging="360"/>
        <w:jc w:val="left"/>
        <w:rPr>
          <w:sz w:val="28"/>
          <w:szCs w:val="28"/>
        </w:rPr>
      </w:pPr>
      <w:r w:rsidRPr="60DD45A4" w:rsidR="43C7A9C9">
        <w:rPr>
          <w:sz w:val="24"/>
          <w:szCs w:val="24"/>
        </w:rPr>
        <w:t>The CoF will report to the commission after 1 year with updated information listed above.</w:t>
      </w:r>
    </w:p>
    <w:sectPr w:rsidRPr="00730A4D" w:rsidR="00A642DA" w:rsidSect="004138A3">
      <w:headerReference w:type="default" r:id="rId11"/>
      <w:footerReference w:type="default" r:id="rId12"/>
      <w:pgSz w:w="12240" w:h="15840" w:orient="portrait"/>
      <w:pgMar w:top="1440" w:right="1080" w:bottom="1440" w:left="1080" w:header="567" w:footer="281" w:gutter="0"/>
      <w:cols w:space="720"/>
      <w:docGrid w:linePitch="299"/>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A55F4F" w:rsidRDefault="00A55F4F" w14:paraId="1C03E691" w14:textId="77777777">
      <w:r>
        <w:separator/>
      </w:r>
    </w:p>
  </w:endnote>
  <w:endnote w:type="continuationSeparator" w:id="0">
    <w:p w:rsidR="00A55F4F" w:rsidRDefault="00A55F4F" w14:paraId="0BFA1F07" w14:textId="77777777">
      <w:r>
        <w:continuationSeparator/>
      </w:r>
    </w:p>
  </w:endnote>
  <w:endnote w:type="continuationNotice" w:id="1">
    <w:p w:rsidR="00A55F4F" w:rsidRDefault="00A55F4F" w14:paraId="289B61F8"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98613406"/>
      <w:docPartObj>
        <w:docPartGallery w:val="Page Numbers (Bottom of Page)"/>
        <w:docPartUnique/>
      </w:docPartObj>
    </w:sdtPr>
    <w:sdtContent>
      <w:sdt>
        <w:sdtPr>
          <w:id w:val="-1769616900"/>
          <w:docPartObj>
            <w:docPartGallery w:val="Page Numbers (Top of Page)"/>
            <w:docPartUnique/>
          </w:docPartObj>
        </w:sdtPr>
        <w:sdtContent>
          <w:p w:rsidR="004138A3" w:rsidRDefault="004138A3" w14:paraId="6BA8B440" w14:textId="27760E95">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rsidR="004138A3" w:rsidRDefault="004138A3" w14:paraId="6CF762E6"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A55F4F" w:rsidRDefault="00A55F4F" w14:paraId="180BE6F9" w14:textId="77777777">
      <w:r>
        <w:separator/>
      </w:r>
    </w:p>
  </w:footnote>
  <w:footnote w:type="continuationSeparator" w:id="0">
    <w:p w:rsidR="00A55F4F" w:rsidRDefault="00A55F4F" w14:paraId="3179BB61" w14:textId="77777777">
      <w:r>
        <w:continuationSeparator/>
      </w:r>
    </w:p>
  </w:footnote>
  <w:footnote w:type="continuationNotice" w:id="1">
    <w:p w:rsidR="00A55F4F" w:rsidRDefault="00A55F4F" w14:paraId="3F9A0EFC" w14:textId="77777777"/>
  </w:footnote>
  <w:footnote w:id="26604">
    <w:p w:rsidR="293A64E8" w:rsidP="21C7F5B9" w:rsidRDefault="293A64E8" w14:paraId="77D93950" w14:textId="0D014CE4">
      <w:pPr>
        <w:pStyle w:val="FootnoteText"/>
        <w:bidi w:val="0"/>
        <w:spacing w:before="102" w:beforeAutospacing="off" w:after="0" w:afterAutospacing="off"/>
        <w:ind w:left="117" w:right="0"/>
      </w:pPr>
      <w:r w:rsidRPr="293A64E8">
        <w:rPr>
          <w:rStyle w:val="FootnoteReference"/>
        </w:rPr>
        <w:footnoteRef/>
      </w:r>
      <w:r w:rsidR="48750DEF">
        <w:rPr/>
        <w:t xml:space="preserve"> </w:t>
      </w:r>
      <w:r w:rsidRPr="21C7F5B9" w:rsidR="48750DEF">
        <w:rPr>
          <w:rFonts w:ascii="Calibri" w:hAnsi="Calibri" w:eastAsia="Calibri" w:cs="Calibri"/>
          <w:noProof w:val="0"/>
          <w:sz w:val="20"/>
          <w:szCs w:val="20"/>
          <w:lang w:val="en-US"/>
        </w:rPr>
        <w:t>Ps 24:1 NRSVUE, “The earth is the LORD’s, and everything in it, the world, and all who live in it.”. Acts 2:44-45 NRSVUE: “</w:t>
      </w:r>
      <w:r w:rsidRPr="48750DEF" w:rsidR="48750DEF">
        <w:rPr>
          <w:rFonts w:ascii="Calibri" w:hAnsi="Calibri" w:eastAsia="Calibri" w:cs="Calibri"/>
          <w:noProof w:val="0"/>
          <w:sz w:val="20"/>
          <w:szCs w:val="20"/>
          <w:vertAlign w:val="superscript"/>
          <w:lang w:val="en-US"/>
        </w:rPr>
        <w:t>44</w:t>
      </w:r>
      <w:r w:rsidRPr="21C7F5B9" w:rsidR="48750DEF">
        <w:rPr>
          <w:rFonts w:ascii="Calibri" w:hAnsi="Calibri" w:eastAsia="Calibri" w:cs="Calibri"/>
          <w:noProof w:val="0"/>
          <w:sz w:val="20"/>
          <w:szCs w:val="20"/>
          <w:lang w:val="en-US"/>
        </w:rPr>
        <w:t xml:space="preserve"> All the believers were united and shared everything. 45 They would sell pieces of property and possessions and distribute the proceeds to everyone who needed them.”</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Pr="00027FF6" w:rsidR="00E80B17" w:rsidRDefault="00E15CA3" w14:paraId="2B36CED5" w14:textId="65FCE700">
    <w:pPr>
      <w:pStyle w:val="Header"/>
      <w:rPr>
        <w:color w:val="7030A0"/>
        <w:sz w:val="36"/>
        <w:szCs w:val="36"/>
      </w:rPr>
    </w:pPr>
    <w:r w:rsidRPr="00027FF6">
      <w:rPr>
        <w:noProof/>
        <w:color w:val="7030A0"/>
        <w:sz w:val="36"/>
        <w:szCs w:val="36"/>
      </w:rPr>
      <w:drawing>
        <wp:anchor distT="0" distB="0" distL="114300" distR="114300" simplePos="0" relativeHeight="251658240" behindDoc="1" locked="0" layoutInCell="1" allowOverlap="1" wp14:anchorId="306FE78E" wp14:editId="117BA67D">
          <wp:simplePos x="0" y="0"/>
          <wp:positionH relativeFrom="column">
            <wp:posOffset>4949899</wp:posOffset>
          </wp:positionH>
          <wp:positionV relativeFrom="paragraph">
            <wp:posOffset>7620</wp:posOffset>
          </wp:positionV>
          <wp:extent cx="1456022" cy="504701"/>
          <wp:effectExtent l="0" t="0" r="0" b="0"/>
          <wp:wrapNone/>
          <wp:docPr id="1877775075" name="Picture 5" descr="A purple and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7775075" name="Picture 5" descr="A purple and blue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56022" cy="504701"/>
                  </a:xfrm>
                  <a:prstGeom prst="rect">
                    <a:avLst/>
                  </a:prstGeom>
                </pic:spPr>
              </pic:pic>
            </a:graphicData>
          </a:graphic>
          <wp14:sizeRelH relativeFrom="margin">
            <wp14:pctWidth>0</wp14:pctWidth>
          </wp14:sizeRelH>
          <wp14:sizeRelV relativeFrom="margin">
            <wp14:pctHeight>0</wp14:pctHeight>
          </wp14:sizeRelV>
        </wp:anchor>
      </w:drawing>
    </w:r>
    <w:r w:rsidRPr="00027FF6" w:rsidR="004F34F6">
      <w:rPr>
        <w:color w:val="7030A0"/>
        <w:sz w:val="36"/>
        <w:szCs w:val="36"/>
      </w:rPr>
      <w:t>Western Ontario Waterways Regional Council</w:t>
    </w:r>
  </w:p>
  <w:p w:rsidR="00FC1A24" w:rsidP="00761B90" w:rsidRDefault="00E15CA3" w14:paraId="4199F96F" w14:textId="63A963E1">
    <w:pPr>
      <w:pStyle w:val="Header"/>
      <w:pBdr>
        <w:bottom w:val="single" w:color="auto" w:sz="6" w:space="1"/>
      </w:pBdr>
      <w:rPr>
        <w:color w:val="7030A0"/>
        <w:sz w:val="28"/>
        <w:szCs w:val="28"/>
      </w:rPr>
    </w:pPr>
    <w:r w:rsidRPr="00041E53">
      <w:rPr>
        <w:color w:val="7030A0"/>
        <w:sz w:val="28"/>
        <w:szCs w:val="28"/>
      </w:rPr>
      <w:t>Congregational Support Commission (CSC)</w:t>
    </w:r>
  </w:p>
  <w:p w:rsidRPr="00761B90" w:rsidR="00761B90" w:rsidP="00761B90" w:rsidRDefault="00761B90" w14:paraId="3CC9E105" w14:textId="77777777">
    <w:pPr>
      <w:pStyle w:val="Header"/>
      <w:pBdr>
        <w:bottom w:val="single" w:color="auto" w:sz="6" w:space="1"/>
      </w:pBdr>
      <w:rPr>
        <w:color w:val="7030A0"/>
        <w:sz w:val="4"/>
        <w:szCs w:val="4"/>
      </w:rPr>
    </w:pPr>
  </w:p>
  <w:p w:rsidRPr="00027FF6" w:rsidR="008522BB" w:rsidP="00027FF6" w:rsidRDefault="008522BB" w14:paraId="3EFCBD25" w14:textId="77777777">
    <w:pPr>
      <w:pStyle w:val="Header"/>
      <w:rPr>
        <w:color w:val="7030A0"/>
        <w:sz w:val="28"/>
        <w:szCs w:val="28"/>
      </w:rPr>
    </w:pPr>
  </w:p>
  <w:p w:rsidR="00A642DA" w:rsidRDefault="00A642DA" w14:paraId="6397C20C" w14:textId="53B8C640">
    <w:pPr>
      <w:pStyle w:val="BodyText"/>
      <w:spacing w:before="0" w:line="14" w:lineRule="auto"/>
      <w:ind w:left="0"/>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xmlns:w="http://schemas.openxmlformats.org/wordprocessingml/2006/main" w:abstractNumId="19">
    <w:nsid w:val="17d27116"/>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8">
    <w:nsid w:val="234d59f4"/>
    <w:multiLevelType xmlns:w="http://schemas.openxmlformats.org/wordprocessingml/2006/main" w:val="hybridMultilevel"/>
    <w:lvl xmlns:w="http://schemas.openxmlformats.org/wordprocessingml/2006/main" w:ilvl="0">
      <w:start w:val="1"/>
      <w:numFmt w:val="decimal"/>
      <w:lvlText w:val="%1."/>
      <w:lvlJc w:val="left"/>
      <w:pPr>
        <w:ind w:left="1080" w:hanging="360"/>
      </w:pPr>
    </w:lvl>
    <w:lvl xmlns:w="http://schemas.openxmlformats.org/wordprocessingml/2006/main" w:ilvl="1">
      <w:start w:val="1"/>
      <w:numFmt w:val="lowerLetter"/>
      <w:lvlText w:val="%2."/>
      <w:lvlJc w:val="left"/>
      <w:pPr>
        <w:ind w:left="1800" w:hanging="360"/>
      </w:pPr>
    </w:lvl>
    <w:lvl xmlns:w="http://schemas.openxmlformats.org/wordprocessingml/2006/main" w:ilvl="2">
      <w:start w:val="1"/>
      <w:numFmt w:val="lowerRoman"/>
      <w:lvlText w:val="%3."/>
      <w:lvlJc w:val="right"/>
      <w:pPr>
        <w:ind w:left="2520" w:hanging="180"/>
      </w:pPr>
    </w:lvl>
    <w:lvl xmlns:w="http://schemas.openxmlformats.org/wordprocessingml/2006/main" w:ilvl="3">
      <w:start w:val="1"/>
      <w:numFmt w:val="decimal"/>
      <w:lvlText w:val="%4."/>
      <w:lvlJc w:val="left"/>
      <w:pPr>
        <w:ind w:left="3240" w:hanging="360"/>
      </w:pPr>
    </w:lvl>
    <w:lvl xmlns:w="http://schemas.openxmlformats.org/wordprocessingml/2006/main" w:ilvl="4">
      <w:start w:val="1"/>
      <w:numFmt w:val="lowerLetter"/>
      <w:lvlText w:val="%5."/>
      <w:lvlJc w:val="left"/>
      <w:pPr>
        <w:ind w:left="3960" w:hanging="360"/>
      </w:pPr>
    </w:lvl>
    <w:lvl xmlns:w="http://schemas.openxmlformats.org/wordprocessingml/2006/main" w:ilvl="5">
      <w:start w:val="1"/>
      <w:numFmt w:val="lowerRoman"/>
      <w:lvlText w:val="%6."/>
      <w:lvlJc w:val="right"/>
      <w:pPr>
        <w:ind w:left="4680" w:hanging="180"/>
      </w:pPr>
    </w:lvl>
    <w:lvl xmlns:w="http://schemas.openxmlformats.org/wordprocessingml/2006/main" w:ilvl="6">
      <w:start w:val="1"/>
      <w:numFmt w:val="decimal"/>
      <w:lvlText w:val="%7."/>
      <w:lvlJc w:val="left"/>
      <w:pPr>
        <w:ind w:left="5400" w:hanging="360"/>
      </w:pPr>
    </w:lvl>
    <w:lvl xmlns:w="http://schemas.openxmlformats.org/wordprocessingml/2006/main" w:ilvl="7">
      <w:start w:val="1"/>
      <w:numFmt w:val="lowerLetter"/>
      <w:lvlText w:val="%8."/>
      <w:lvlJc w:val="left"/>
      <w:pPr>
        <w:ind w:left="6120" w:hanging="360"/>
      </w:pPr>
    </w:lvl>
    <w:lvl xmlns:w="http://schemas.openxmlformats.org/wordprocessingml/2006/main" w:ilvl="8">
      <w:start w:val="1"/>
      <w:numFmt w:val="lowerRoman"/>
      <w:lvlText w:val="%9."/>
      <w:lvlJc w:val="right"/>
      <w:pPr>
        <w:ind w:left="6840" w:hanging="180"/>
      </w:pPr>
    </w:lvl>
  </w:abstractNum>
  <w:abstractNum w:abstractNumId="0" w15:restartNumberingAfterBreak="0">
    <w:nsid w:val="0758DBF4"/>
    <w:multiLevelType w:val="hybridMultilevel"/>
    <w:tmpl w:val="C0FE6A8E"/>
    <w:lvl w:ilvl="0">
      <w:start w:val="1"/>
      <w:numFmt w:val="decimal"/>
      <w:lvlText w:val="%1."/>
      <w:lvlJc w:val="left"/>
      <w:pPr>
        <w:ind w:left="684" w:hanging="360"/>
      </w:pPr>
    </w:lvl>
    <w:lvl w:ilvl="1">
      <w:start w:val="1"/>
      <w:numFmt w:val="lowerLetter"/>
      <w:lvlText w:val="%2."/>
      <w:lvlJc w:val="left"/>
      <w:pPr>
        <w:ind w:left="1404" w:hanging="360"/>
      </w:pPr>
    </w:lvl>
    <w:lvl w:ilvl="2">
      <w:start w:val="1"/>
      <w:numFmt w:val="lowerRoman"/>
      <w:lvlText w:val="%3."/>
      <w:lvlJc w:val="right"/>
      <w:pPr>
        <w:ind w:left="2124" w:hanging="180"/>
      </w:pPr>
    </w:lvl>
    <w:lvl w:ilvl="3">
      <w:start w:val="1"/>
      <w:numFmt w:val="decimal"/>
      <w:lvlText w:val="%4."/>
      <w:lvlJc w:val="left"/>
      <w:pPr>
        <w:ind w:left="2844" w:hanging="360"/>
      </w:pPr>
    </w:lvl>
    <w:lvl w:ilvl="4">
      <w:start w:val="1"/>
      <w:numFmt w:val="lowerLetter"/>
      <w:lvlText w:val="%5."/>
      <w:lvlJc w:val="left"/>
      <w:pPr>
        <w:ind w:left="3564" w:hanging="360"/>
      </w:pPr>
    </w:lvl>
    <w:lvl w:ilvl="5">
      <w:start w:val="1"/>
      <w:numFmt w:val="lowerRoman"/>
      <w:lvlText w:val="%6."/>
      <w:lvlJc w:val="right"/>
      <w:pPr>
        <w:ind w:left="4284" w:hanging="180"/>
      </w:pPr>
    </w:lvl>
    <w:lvl w:ilvl="6">
      <w:start w:val="1"/>
      <w:numFmt w:val="decimal"/>
      <w:lvlText w:val="%7."/>
      <w:lvlJc w:val="left"/>
      <w:pPr>
        <w:ind w:left="5004" w:hanging="360"/>
      </w:pPr>
    </w:lvl>
    <w:lvl w:ilvl="7">
      <w:start w:val="1"/>
      <w:numFmt w:val="lowerLetter"/>
      <w:lvlText w:val="%8."/>
      <w:lvlJc w:val="left"/>
      <w:pPr>
        <w:ind w:left="5724" w:hanging="360"/>
      </w:pPr>
    </w:lvl>
    <w:lvl w:ilvl="8">
      <w:start w:val="1"/>
      <w:numFmt w:val="lowerRoman"/>
      <w:lvlText w:val="%9."/>
      <w:lvlJc w:val="right"/>
      <w:pPr>
        <w:ind w:left="6444" w:hanging="180"/>
      </w:pPr>
    </w:lvl>
  </w:abstractNum>
  <w:abstractNum w:abstractNumId="1" w15:restartNumberingAfterBreak="0">
    <w:nsid w:val="0C0E240B"/>
    <w:multiLevelType w:val="hybridMultilevel"/>
    <w:tmpl w:val="F0D49C3A"/>
    <w:lvl w:ilvl="0">
      <w:start w:val="1"/>
      <w:numFmt w:val="lowerRoman"/>
      <w:lvlText w:val="%1."/>
      <w:lvlJc w:val="right"/>
      <w:pPr>
        <w:ind w:left="1471" w:hanging="360"/>
      </w:pPr>
    </w:lvl>
    <w:lvl w:ilvl="1" w:tentative="1">
      <w:start w:val="1"/>
      <w:numFmt w:val="lowerLetter"/>
      <w:lvlText w:val="%2."/>
      <w:lvlJc w:val="left"/>
      <w:pPr>
        <w:ind w:left="2191" w:hanging="360"/>
      </w:pPr>
    </w:lvl>
    <w:lvl w:ilvl="2" w:tentative="1">
      <w:start w:val="1"/>
      <w:numFmt w:val="lowerRoman"/>
      <w:lvlText w:val="%3."/>
      <w:lvlJc w:val="right"/>
      <w:pPr>
        <w:ind w:left="2911" w:hanging="180"/>
      </w:pPr>
    </w:lvl>
    <w:lvl w:ilvl="3" w:tentative="1">
      <w:start w:val="1"/>
      <w:numFmt w:val="decimal"/>
      <w:lvlText w:val="%4."/>
      <w:lvlJc w:val="left"/>
      <w:pPr>
        <w:ind w:left="3631" w:hanging="360"/>
      </w:pPr>
    </w:lvl>
    <w:lvl w:ilvl="4" w:tentative="1">
      <w:start w:val="1"/>
      <w:numFmt w:val="lowerLetter"/>
      <w:lvlText w:val="%5."/>
      <w:lvlJc w:val="left"/>
      <w:pPr>
        <w:ind w:left="4351" w:hanging="360"/>
      </w:pPr>
    </w:lvl>
    <w:lvl w:ilvl="5" w:tentative="1">
      <w:start w:val="1"/>
      <w:numFmt w:val="lowerRoman"/>
      <w:lvlText w:val="%6."/>
      <w:lvlJc w:val="right"/>
      <w:pPr>
        <w:ind w:left="5071" w:hanging="180"/>
      </w:pPr>
    </w:lvl>
    <w:lvl w:ilvl="6" w:tentative="1">
      <w:start w:val="1"/>
      <w:numFmt w:val="decimal"/>
      <w:lvlText w:val="%7."/>
      <w:lvlJc w:val="left"/>
      <w:pPr>
        <w:ind w:left="5791" w:hanging="360"/>
      </w:pPr>
    </w:lvl>
    <w:lvl w:ilvl="7" w:tentative="1">
      <w:start w:val="1"/>
      <w:numFmt w:val="lowerLetter"/>
      <w:lvlText w:val="%8."/>
      <w:lvlJc w:val="left"/>
      <w:pPr>
        <w:ind w:left="6511" w:hanging="360"/>
      </w:pPr>
    </w:lvl>
    <w:lvl w:ilvl="8" w:tentative="1">
      <w:start w:val="1"/>
      <w:numFmt w:val="lowerRoman"/>
      <w:lvlText w:val="%9."/>
      <w:lvlJc w:val="right"/>
      <w:pPr>
        <w:ind w:left="7231" w:hanging="180"/>
      </w:pPr>
    </w:lvl>
  </w:abstractNum>
  <w:abstractNum w:abstractNumId="2" w15:restartNumberingAfterBreak="0">
    <w:nsid w:val="102C2335"/>
    <w:multiLevelType w:val="hybridMultilevel"/>
    <w:tmpl w:val="BDF03B9C"/>
    <w:lvl w:ilvl="0">
      <w:start w:val="1"/>
      <w:numFmt w:val="lowerLetter"/>
      <w:lvlText w:val="%1."/>
      <w:lvlJc w:val="left"/>
      <w:pPr>
        <w:ind w:left="1831" w:hanging="360"/>
      </w:pPr>
    </w:lvl>
    <w:lvl w:ilvl="1" w:tentative="1">
      <w:start w:val="1"/>
      <w:numFmt w:val="lowerLetter"/>
      <w:lvlText w:val="%2."/>
      <w:lvlJc w:val="left"/>
      <w:pPr>
        <w:ind w:left="2551" w:hanging="360"/>
      </w:pPr>
    </w:lvl>
    <w:lvl w:ilvl="2" w:tentative="1">
      <w:start w:val="1"/>
      <w:numFmt w:val="lowerRoman"/>
      <w:lvlText w:val="%3."/>
      <w:lvlJc w:val="right"/>
      <w:pPr>
        <w:ind w:left="3271" w:hanging="180"/>
      </w:pPr>
    </w:lvl>
    <w:lvl w:ilvl="3" w:tentative="1">
      <w:start w:val="1"/>
      <w:numFmt w:val="decimal"/>
      <w:lvlText w:val="%4."/>
      <w:lvlJc w:val="left"/>
      <w:pPr>
        <w:ind w:left="3991" w:hanging="360"/>
      </w:pPr>
    </w:lvl>
    <w:lvl w:ilvl="4" w:tentative="1">
      <w:start w:val="1"/>
      <w:numFmt w:val="lowerLetter"/>
      <w:lvlText w:val="%5."/>
      <w:lvlJc w:val="left"/>
      <w:pPr>
        <w:ind w:left="4711" w:hanging="360"/>
      </w:pPr>
    </w:lvl>
    <w:lvl w:ilvl="5" w:tentative="1">
      <w:start w:val="1"/>
      <w:numFmt w:val="lowerRoman"/>
      <w:lvlText w:val="%6."/>
      <w:lvlJc w:val="right"/>
      <w:pPr>
        <w:ind w:left="5431" w:hanging="180"/>
      </w:pPr>
    </w:lvl>
    <w:lvl w:ilvl="6" w:tentative="1">
      <w:start w:val="1"/>
      <w:numFmt w:val="decimal"/>
      <w:lvlText w:val="%7."/>
      <w:lvlJc w:val="left"/>
      <w:pPr>
        <w:ind w:left="6151" w:hanging="360"/>
      </w:pPr>
    </w:lvl>
    <w:lvl w:ilvl="7" w:tentative="1">
      <w:start w:val="1"/>
      <w:numFmt w:val="lowerLetter"/>
      <w:lvlText w:val="%8."/>
      <w:lvlJc w:val="left"/>
      <w:pPr>
        <w:ind w:left="6871" w:hanging="360"/>
      </w:pPr>
    </w:lvl>
    <w:lvl w:ilvl="8" w:tentative="1">
      <w:start w:val="1"/>
      <w:numFmt w:val="lowerRoman"/>
      <w:lvlText w:val="%9."/>
      <w:lvlJc w:val="right"/>
      <w:pPr>
        <w:ind w:left="7591" w:hanging="180"/>
      </w:pPr>
    </w:lvl>
  </w:abstractNum>
  <w:abstractNum w:abstractNumId="3" w15:restartNumberingAfterBreak="0">
    <w:nsid w:val="123E066A"/>
    <w:multiLevelType w:val="hybridMultilevel"/>
    <w:tmpl w:val="88DCF3EE"/>
    <w:lvl w:ilvl="0">
      <w:start w:val="1"/>
      <w:numFmt w:val="lowerRoman"/>
      <w:lvlText w:val="%1."/>
      <w:lvlJc w:val="right"/>
      <w:pPr>
        <w:ind w:left="1440" w:hanging="360"/>
      </w:pPr>
    </w:lvl>
    <w:lvl w:ilvl="1" w:tentative="1">
      <w:start w:val="1"/>
      <w:numFmt w:val="lowerLetter"/>
      <w:lvlText w:val="%2."/>
      <w:lvlJc w:val="left"/>
      <w:pPr>
        <w:ind w:left="2160" w:hanging="360"/>
      </w:pPr>
    </w:lvl>
    <w:lvl w:ilvl="2" w:tentative="1">
      <w:start w:val="1"/>
      <w:numFmt w:val="lowerRoman"/>
      <w:lvlText w:val="%3."/>
      <w:lvlJc w:val="right"/>
      <w:pPr>
        <w:ind w:left="2880" w:hanging="180"/>
      </w:pPr>
    </w:lvl>
    <w:lvl w:ilvl="3" w:tentative="1">
      <w:start w:val="1"/>
      <w:numFmt w:val="decimal"/>
      <w:lvlText w:val="%4."/>
      <w:lvlJc w:val="left"/>
      <w:pPr>
        <w:ind w:left="3600" w:hanging="360"/>
      </w:pPr>
    </w:lvl>
    <w:lvl w:ilvl="4" w:tentative="1">
      <w:start w:val="1"/>
      <w:numFmt w:val="lowerLetter"/>
      <w:lvlText w:val="%5."/>
      <w:lvlJc w:val="left"/>
      <w:pPr>
        <w:ind w:left="4320" w:hanging="360"/>
      </w:pPr>
    </w:lvl>
    <w:lvl w:ilvl="5" w:tentative="1">
      <w:start w:val="1"/>
      <w:numFmt w:val="lowerRoman"/>
      <w:lvlText w:val="%6."/>
      <w:lvlJc w:val="right"/>
      <w:pPr>
        <w:ind w:left="5040" w:hanging="180"/>
      </w:pPr>
    </w:lvl>
    <w:lvl w:ilvl="6" w:tentative="1">
      <w:start w:val="1"/>
      <w:numFmt w:val="decimal"/>
      <w:lvlText w:val="%7."/>
      <w:lvlJc w:val="left"/>
      <w:pPr>
        <w:ind w:left="5760" w:hanging="360"/>
      </w:pPr>
    </w:lvl>
    <w:lvl w:ilvl="7" w:tentative="1">
      <w:start w:val="1"/>
      <w:numFmt w:val="lowerLetter"/>
      <w:lvlText w:val="%8."/>
      <w:lvlJc w:val="left"/>
      <w:pPr>
        <w:ind w:left="6480" w:hanging="360"/>
      </w:pPr>
    </w:lvl>
    <w:lvl w:ilvl="8" w:tentative="1">
      <w:start w:val="1"/>
      <w:numFmt w:val="lowerRoman"/>
      <w:lvlText w:val="%9."/>
      <w:lvlJc w:val="right"/>
      <w:pPr>
        <w:ind w:left="7200" w:hanging="180"/>
      </w:pPr>
    </w:lvl>
  </w:abstractNum>
  <w:abstractNum w:abstractNumId="4" w15:restartNumberingAfterBreak="0">
    <w:nsid w:val="239E14FE"/>
    <w:multiLevelType w:val="hybridMultilevel"/>
    <w:tmpl w:val="0B88B952"/>
    <w:lvl w:ilvl="0">
      <w:start w:val="1"/>
      <w:numFmt w:val="bullet"/>
      <w:lvlText w:val=""/>
      <w:lvlJc w:val="left"/>
      <w:pPr>
        <w:ind w:left="1080" w:hanging="360"/>
      </w:pPr>
      <w:rPr>
        <w:rFonts w:hint="default" w:ascii="Symbol" w:hAnsi="Symbol"/>
      </w:rPr>
    </w:lvl>
    <w:lvl w:ilvl="1" w:tentative="1">
      <w:start w:val="1"/>
      <w:numFmt w:val="bullet"/>
      <w:lvlText w:val="o"/>
      <w:lvlJc w:val="left"/>
      <w:pPr>
        <w:ind w:left="1800" w:hanging="360"/>
      </w:pPr>
      <w:rPr>
        <w:rFonts w:hint="default" w:ascii="Courier New" w:hAnsi="Courier New"/>
      </w:rPr>
    </w:lvl>
    <w:lvl w:ilvl="2" w:tentative="1">
      <w:start w:val="1"/>
      <w:numFmt w:val="bullet"/>
      <w:lvlText w:val=""/>
      <w:lvlJc w:val="left"/>
      <w:pPr>
        <w:ind w:left="2520" w:hanging="360"/>
      </w:pPr>
      <w:rPr>
        <w:rFonts w:hint="default" w:ascii="Wingdings" w:hAnsi="Wingdings"/>
      </w:rPr>
    </w:lvl>
    <w:lvl w:ilvl="3" w:tentative="1">
      <w:start w:val="1"/>
      <w:numFmt w:val="bullet"/>
      <w:lvlText w:val=""/>
      <w:lvlJc w:val="left"/>
      <w:pPr>
        <w:ind w:left="3240" w:hanging="360"/>
      </w:pPr>
      <w:rPr>
        <w:rFonts w:hint="default" w:ascii="Symbol" w:hAnsi="Symbol"/>
      </w:rPr>
    </w:lvl>
    <w:lvl w:ilvl="4" w:tentative="1">
      <w:start w:val="1"/>
      <w:numFmt w:val="bullet"/>
      <w:lvlText w:val="o"/>
      <w:lvlJc w:val="left"/>
      <w:pPr>
        <w:ind w:left="3960" w:hanging="360"/>
      </w:pPr>
      <w:rPr>
        <w:rFonts w:hint="default" w:ascii="Courier New" w:hAnsi="Courier New"/>
      </w:rPr>
    </w:lvl>
    <w:lvl w:ilvl="5" w:tentative="1">
      <w:start w:val="1"/>
      <w:numFmt w:val="bullet"/>
      <w:lvlText w:val=""/>
      <w:lvlJc w:val="left"/>
      <w:pPr>
        <w:ind w:left="4680" w:hanging="360"/>
      </w:pPr>
      <w:rPr>
        <w:rFonts w:hint="default" w:ascii="Wingdings" w:hAnsi="Wingdings"/>
      </w:rPr>
    </w:lvl>
    <w:lvl w:ilvl="6" w:tentative="1">
      <w:start w:val="1"/>
      <w:numFmt w:val="bullet"/>
      <w:lvlText w:val=""/>
      <w:lvlJc w:val="left"/>
      <w:pPr>
        <w:ind w:left="5400" w:hanging="360"/>
      </w:pPr>
      <w:rPr>
        <w:rFonts w:hint="default" w:ascii="Symbol" w:hAnsi="Symbol"/>
      </w:rPr>
    </w:lvl>
    <w:lvl w:ilvl="7" w:tentative="1">
      <w:start w:val="1"/>
      <w:numFmt w:val="bullet"/>
      <w:lvlText w:val="o"/>
      <w:lvlJc w:val="left"/>
      <w:pPr>
        <w:ind w:left="6120" w:hanging="360"/>
      </w:pPr>
      <w:rPr>
        <w:rFonts w:hint="default" w:ascii="Courier New" w:hAnsi="Courier New"/>
      </w:rPr>
    </w:lvl>
    <w:lvl w:ilvl="8" w:tentative="1">
      <w:start w:val="1"/>
      <w:numFmt w:val="bullet"/>
      <w:lvlText w:val=""/>
      <w:lvlJc w:val="left"/>
      <w:pPr>
        <w:ind w:left="6840" w:hanging="360"/>
      </w:pPr>
      <w:rPr>
        <w:rFonts w:hint="default" w:ascii="Wingdings" w:hAnsi="Wingdings"/>
      </w:rPr>
    </w:lvl>
  </w:abstractNum>
  <w:abstractNum w:abstractNumId="5" w15:restartNumberingAfterBreak="0">
    <w:nsid w:val="34F2674A"/>
    <w:multiLevelType w:val="hybridMultilevel"/>
    <w:tmpl w:val="B6EE4A28"/>
    <w:lvl w:ilvl="0">
      <w:numFmt w:val="bullet"/>
      <w:lvlText w:val="-"/>
      <w:lvlJc w:val="left"/>
      <w:pPr>
        <w:ind w:left="720" w:hanging="360"/>
      </w:pPr>
      <w:rPr>
        <w:rFonts w:hint="default" w:ascii="Calibri" w:hAnsi="Calibri"/>
      </w:rPr>
    </w:lvl>
    <w:lvl w:ilvl="1" w:tentative="1">
      <w:start w:val="1"/>
      <w:numFmt w:val="bullet"/>
      <w:lvlText w:val="o"/>
      <w:lvlJc w:val="left"/>
      <w:pPr>
        <w:ind w:left="1440" w:hanging="360"/>
      </w:pPr>
      <w:rPr>
        <w:rFonts w:hint="default" w:ascii="Courier New" w:hAnsi="Courier New"/>
      </w:rPr>
    </w:lvl>
    <w:lvl w:ilvl="2" w:tentative="1">
      <w:start w:val="1"/>
      <w:numFmt w:val="bullet"/>
      <w:lvlText w:val=""/>
      <w:lvlJc w:val="left"/>
      <w:pPr>
        <w:ind w:left="2160" w:hanging="360"/>
      </w:pPr>
      <w:rPr>
        <w:rFonts w:hint="default" w:ascii="Wingdings" w:hAnsi="Wingdings"/>
      </w:rPr>
    </w:lvl>
    <w:lvl w:ilvl="3" w:tentative="1">
      <w:start w:val="1"/>
      <w:numFmt w:val="bullet"/>
      <w:lvlText w:val=""/>
      <w:lvlJc w:val="left"/>
      <w:pPr>
        <w:ind w:left="2880" w:hanging="360"/>
      </w:pPr>
      <w:rPr>
        <w:rFonts w:hint="default" w:ascii="Symbol" w:hAnsi="Symbol"/>
      </w:rPr>
    </w:lvl>
    <w:lvl w:ilvl="4" w:tentative="1">
      <w:start w:val="1"/>
      <w:numFmt w:val="bullet"/>
      <w:lvlText w:val="o"/>
      <w:lvlJc w:val="left"/>
      <w:pPr>
        <w:ind w:left="3600" w:hanging="360"/>
      </w:pPr>
      <w:rPr>
        <w:rFonts w:hint="default" w:ascii="Courier New" w:hAnsi="Courier New"/>
      </w:rPr>
    </w:lvl>
    <w:lvl w:ilvl="5" w:tentative="1">
      <w:start w:val="1"/>
      <w:numFmt w:val="bullet"/>
      <w:lvlText w:val=""/>
      <w:lvlJc w:val="left"/>
      <w:pPr>
        <w:ind w:left="4320" w:hanging="360"/>
      </w:pPr>
      <w:rPr>
        <w:rFonts w:hint="default" w:ascii="Wingdings" w:hAnsi="Wingdings"/>
      </w:rPr>
    </w:lvl>
    <w:lvl w:ilvl="6" w:tentative="1">
      <w:start w:val="1"/>
      <w:numFmt w:val="bullet"/>
      <w:lvlText w:val=""/>
      <w:lvlJc w:val="left"/>
      <w:pPr>
        <w:ind w:left="5040" w:hanging="360"/>
      </w:pPr>
      <w:rPr>
        <w:rFonts w:hint="default" w:ascii="Symbol" w:hAnsi="Symbol"/>
      </w:rPr>
    </w:lvl>
    <w:lvl w:ilvl="7" w:tentative="1">
      <w:start w:val="1"/>
      <w:numFmt w:val="bullet"/>
      <w:lvlText w:val="o"/>
      <w:lvlJc w:val="left"/>
      <w:pPr>
        <w:ind w:left="5760" w:hanging="360"/>
      </w:pPr>
      <w:rPr>
        <w:rFonts w:hint="default" w:ascii="Courier New" w:hAnsi="Courier New"/>
      </w:rPr>
    </w:lvl>
    <w:lvl w:ilvl="8" w:tentative="1">
      <w:start w:val="1"/>
      <w:numFmt w:val="bullet"/>
      <w:lvlText w:val=""/>
      <w:lvlJc w:val="left"/>
      <w:pPr>
        <w:ind w:left="6480" w:hanging="360"/>
      </w:pPr>
      <w:rPr>
        <w:rFonts w:hint="default" w:ascii="Wingdings" w:hAnsi="Wingdings"/>
      </w:rPr>
    </w:lvl>
  </w:abstractNum>
  <w:abstractNum w:abstractNumId="6" w15:restartNumberingAfterBreak="0">
    <w:nsid w:val="35857F4B"/>
    <w:multiLevelType w:val="hybridMultilevel"/>
    <w:tmpl w:val="7364532E"/>
    <w:lvl w:ilvl="0">
      <w:start w:val="1"/>
      <w:numFmt w:val="bullet"/>
      <w:lvlText w:val=""/>
      <w:lvlJc w:val="left"/>
      <w:pPr>
        <w:ind w:left="1440" w:hanging="360"/>
      </w:pPr>
      <w:rPr>
        <w:rFonts w:hint="default" w:ascii="Symbol" w:hAnsi="Symbol"/>
      </w:rPr>
    </w:lvl>
    <w:lvl w:ilvl="1" w:tentative="1">
      <w:start w:val="1"/>
      <w:numFmt w:val="bullet"/>
      <w:lvlText w:val="o"/>
      <w:lvlJc w:val="left"/>
      <w:pPr>
        <w:ind w:left="2160" w:hanging="360"/>
      </w:pPr>
      <w:rPr>
        <w:rFonts w:hint="default" w:ascii="Courier New" w:hAnsi="Courier New"/>
      </w:rPr>
    </w:lvl>
    <w:lvl w:ilvl="2" w:tentative="1">
      <w:start w:val="1"/>
      <w:numFmt w:val="bullet"/>
      <w:lvlText w:val=""/>
      <w:lvlJc w:val="left"/>
      <w:pPr>
        <w:ind w:left="2880" w:hanging="360"/>
      </w:pPr>
      <w:rPr>
        <w:rFonts w:hint="default" w:ascii="Wingdings" w:hAnsi="Wingdings"/>
      </w:rPr>
    </w:lvl>
    <w:lvl w:ilvl="3" w:tentative="1">
      <w:start w:val="1"/>
      <w:numFmt w:val="bullet"/>
      <w:lvlText w:val=""/>
      <w:lvlJc w:val="left"/>
      <w:pPr>
        <w:ind w:left="3600" w:hanging="360"/>
      </w:pPr>
      <w:rPr>
        <w:rFonts w:hint="default" w:ascii="Symbol" w:hAnsi="Symbol"/>
      </w:rPr>
    </w:lvl>
    <w:lvl w:ilvl="4" w:tentative="1">
      <w:start w:val="1"/>
      <w:numFmt w:val="bullet"/>
      <w:lvlText w:val="o"/>
      <w:lvlJc w:val="left"/>
      <w:pPr>
        <w:ind w:left="4320" w:hanging="360"/>
      </w:pPr>
      <w:rPr>
        <w:rFonts w:hint="default" w:ascii="Courier New" w:hAnsi="Courier New"/>
      </w:rPr>
    </w:lvl>
    <w:lvl w:ilvl="5" w:tentative="1">
      <w:start w:val="1"/>
      <w:numFmt w:val="bullet"/>
      <w:lvlText w:val=""/>
      <w:lvlJc w:val="left"/>
      <w:pPr>
        <w:ind w:left="5040" w:hanging="360"/>
      </w:pPr>
      <w:rPr>
        <w:rFonts w:hint="default" w:ascii="Wingdings" w:hAnsi="Wingdings"/>
      </w:rPr>
    </w:lvl>
    <w:lvl w:ilvl="6" w:tentative="1">
      <w:start w:val="1"/>
      <w:numFmt w:val="bullet"/>
      <w:lvlText w:val=""/>
      <w:lvlJc w:val="left"/>
      <w:pPr>
        <w:ind w:left="5760" w:hanging="360"/>
      </w:pPr>
      <w:rPr>
        <w:rFonts w:hint="default" w:ascii="Symbol" w:hAnsi="Symbol"/>
      </w:rPr>
    </w:lvl>
    <w:lvl w:ilvl="7" w:tentative="1">
      <w:start w:val="1"/>
      <w:numFmt w:val="bullet"/>
      <w:lvlText w:val="o"/>
      <w:lvlJc w:val="left"/>
      <w:pPr>
        <w:ind w:left="6480" w:hanging="360"/>
      </w:pPr>
      <w:rPr>
        <w:rFonts w:hint="default" w:ascii="Courier New" w:hAnsi="Courier New"/>
      </w:rPr>
    </w:lvl>
    <w:lvl w:ilvl="8" w:tentative="1">
      <w:start w:val="1"/>
      <w:numFmt w:val="bullet"/>
      <w:lvlText w:val=""/>
      <w:lvlJc w:val="left"/>
      <w:pPr>
        <w:ind w:left="7200" w:hanging="360"/>
      </w:pPr>
      <w:rPr>
        <w:rFonts w:hint="default" w:ascii="Wingdings" w:hAnsi="Wingdings"/>
      </w:rPr>
    </w:lvl>
  </w:abstractNum>
  <w:abstractNum w:abstractNumId="7" w15:restartNumberingAfterBreak="0">
    <w:nsid w:val="36286877"/>
    <w:multiLevelType w:val="hybridMultilevel"/>
    <w:tmpl w:val="5B880158"/>
    <w:lvl w:ilvl="0">
      <w:start w:val="1"/>
      <w:numFmt w:val="lowerRoman"/>
      <w:lvlText w:val="%1."/>
      <w:lvlJc w:val="right"/>
      <w:pPr>
        <w:ind w:left="1831" w:hanging="360"/>
      </w:pPr>
    </w:lvl>
    <w:lvl w:ilvl="1">
      <w:start w:val="1"/>
      <w:numFmt w:val="lowerLetter"/>
      <w:lvlText w:val="%2."/>
      <w:lvlJc w:val="left"/>
      <w:pPr>
        <w:ind w:left="2551" w:hanging="360"/>
      </w:pPr>
    </w:lvl>
    <w:lvl w:ilvl="2">
      <w:start w:val="1"/>
      <w:numFmt w:val="lowerRoman"/>
      <w:lvlText w:val="%3."/>
      <w:lvlJc w:val="right"/>
      <w:pPr>
        <w:ind w:left="3271" w:hanging="180"/>
      </w:pPr>
    </w:lvl>
    <w:lvl w:ilvl="3" w:tentative="1">
      <w:start w:val="1"/>
      <w:numFmt w:val="decimal"/>
      <w:lvlText w:val="%4."/>
      <w:lvlJc w:val="left"/>
      <w:pPr>
        <w:ind w:left="3991" w:hanging="360"/>
      </w:pPr>
    </w:lvl>
    <w:lvl w:ilvl="4" w:tentative="1">
      <w:start w:val="1"/>
      <w:numFmt w:val="lowerLetter"/>
      <w:lvlText w:val="%5."/>
      <w:lvlJc w:val="left"/>
      <w:pPr>
        <w:ind w:left="4711" w:hanging="360"/>
      </w:pPr>
    </w:lvl>
    <w:lvl w:ilvl="5" w:tentative="1">
      <w:start w:val="1"/>
      <w:numFmt w:val="lowerRoman"/>
      <w:lvlText w:val="%6."/>
      <w:lvlJc w:val="right"/>
      <w:pPr>
        <w:ind w:left="5431" w:hanging="180"/>
      </w:pPr>
    </w:lvl>
    <w:lvl w:ilvl="6" w:tentative="1">
      <w:start w:val="1"/>
      <w:numFmt w:val="decimal"/>
      <w:lvlText w:val="%7."/>
      <w:lvlJc w:val="left"/>
      <w:pPr>
        <w:ind w:left="6151" w:hanging="360"/>
      </w:pPr>
    </w:lvl>
    <w:lvl w:ilvl="7" w:tentative="1">
      <w:start w:val="1"/>
      <w:numFmt w:val="lowerLetter"/>
      <w:lvlText w:val="%8."/>
      <w:lvlJc w:val="left"/>
      <w:pPr>
        <w:ind w:left="6871" w:hanging="360"/>
      </w:pPr>
    </w:lvl>
    <w:lvl w:ilvl="8" w:tentative="1">
      <w:start w:val="1"/>
      <w:numFmt w:val="lowerRoman"/>
      <w:lvlText w:val="%9."/>
      <w:lvlJc w:val="right"/>
      <w:pPr>
        <w:ind w:left="7591" w:hanging="180"/>
      </w:pPr>
    </w:lvl>
  </w:abstractNum>
  <w:abstractNum w:abstractNumId="8" w15:restartNumberingAfterBreak="0">
    <w:nsid w:val="3F3A5221"/>
    <w:multiLevelType w:val="hybridMultilevel"/>
    <w:tmpl w:val="29200190"/>
    <w:lvl w:ilvl="0">
      <w:start w:val="1"/>
      <w:numFmt w:val="lowerLetter"/>
      <w:lvlText w:val="%1."/>
      <w:lvlJc w:val="left"/>
      <w:pPr>
        <w:ind w:left="1440" w:hanging="360"/>
      </w:pPr>
    </w:lvl>
    <w:lvl w:ilvl="1" w:tentative="1">
      <w:start w:val="1"/>
      <w:numFmt w:val="lowerLetter"/>
      <w:lvlText w:val="%2."/>
      <w:lvlJc w:val="left"/>
      <w:pPr>
        <w:ind w:left="2160" w:hanging="360"/>
      </w:pPr>
    </w:lvl>
    <w:lvl w:ilvl="2" w:tentative="1">
      <w:start w:val="1"/>
      <w:numFmt w:val="lowerRoman"/>
      <w:lvlText w:val="%3."/>
      <w:lvlJc w:val="right"/>
      <w:pPr>
        <w:ind w:left="2880" w:hanging="180"/>
      </w:pPr>
    </w:lvl>
    <w:lvl w:ilvl="3" w:tentative="1">
      <w:start w:val="1"/>
      <w:numFmt w:val="decimal"/>
      <w:lvlText w:val="%4."/>
      <w:lvlJc w:val="left"/>
      <w:pPr>
        <w:ind w:left="3600" w:hanging="360"/>
      </w:pPr>
    </w:lvl>
    <w:lvl w:ilvl="4" w:tentative="1">
      <w:start w:val="1"/>
      <w:numFmt w:val="lowerLetter"/>
      <w:lvlText w:val="%5."/>
      <w:lvlJc w:val="left"/>
      <w:pPr>
        <w:ind w:left="4320" w:hanging="360"/>
      </w:pPr>
    </w:lvl>
    <w:lvl w:ilvl="5" w:tentative="1">
      <w:start w:val="1"/>
      <w:numFmt w:val="lowerRoman"/>
      <w:lvlText w:val="%6."/>
      <w:lvlJc w:val="right"/>
      <w:pPr>
        <w:ind w:left="5040" w:hanging="180"/>
      </w:pPr>
    </w:lvl>
    <w:lvl w:ilvl="6" w:tentative="1">
      <w:start w:val="1"/>
      <w:numFmt w:val="decimal"/>
      <w:lvlText w:val="%7."/>
      <w:lvlJc w:val="left"/>
      <w:pPr>
        <w:ind w:left="5760" w:hanging="360"/>
      </w:pPr>
    </w:lvl>
    <w:lvl w:ilvl="7" w:tentative="1">
      <w:start w:val="1"/>
      <w:numFmt w:val="lowerLetter"/>
      <w:lvlText w:val="%8."/>
      <w:lvlJc w:val="left"/>
      <w:pPr>
        <w:ind w:left="6480" w:hanging="360"/>
      </w:pPr>
    </w:lvl>
    <w:lvl w:ilvl="8" w:tentative="1">
      <w:start w:val="1"/>
      <w:numFmt w:val="lowerRoman"/>
      <w:lvlText w:val="%9."/>
      <w:lvlJc w:val="right"/>
      <w:pPr>
        <w:ind w:left="7200" w:hanging="180"/>
      </w:pPr>
    </w:lvl>
  </w:abstractNum>
  <w:abstractNum w:abstractNumId="9" w15:restartNumberingAfterBreak="0">
    <w:nsid w:val="4FF35277"/>
    <w:multiLevelType w:val="hybridMultilevel"/>
    <w:tmpl w:val="C41637AE"/>
    <w:lvl w:ilvl="0">
      <w:start w:val="1"/>
      <w:numFmt w:val="decimal"/>
      <w:lvlText w:val="%1."/>
      <w:lvlJc w:val="left"/>
      <w:pPr>
        <w:ind w:left="684" w:hanging="356"/>
        <w:jc w:val="left"/>
      </w:pPr>
      <w:rPr>
        <w:rFonts w:hint="default" w:ascii="Calibri" w:hAnsi="Calibri"/>
        <w:b w:val="0"/>
        <w:bCs w:val="0"/>
        <w:i w:val="0"/>
        <w:iCs w:val="0"/>
        <w:spacing w:val="0"/>
        <w:w w:val="100"/>
        <w:sz w:val="24"/>
        <w:szCs w:val="24"/>
        <w:lang w:val="en-US" w:eastAsia="en-US" w:bidi="ar-SA"/>
      </w:rPr>
    </w:lvl>
    <w:lvl w:ilvl="1">
      <w:start w:val="1"/>
      <w:numFmt w:val="upperLetter"/>
      <w:lvlText w:val="%2."/>
      <w:lvlJc w:val="left"/>
      <w:pPr>
        <w:ind w:left="684" w:hanging="360"/>
        <w:jc w:val="left"/>
      </w:pPr>
      <w:rPr>
        <w:rFonts w:hint="default" w:ascii="Calibri" w:hAnsi="Calibri"/>
        <w:b w:val="0"/>
        <w:bCs w:val="0"/>
        <w:i w:val="0"/>
        <w:iCs w:val="0"/>
        <w:spacing w:val="0"/>
        <w:w w:val="100"/>
        <w:sz w:val="24"/>
        <w:szCs w:val="24"/>
        <w:lang w:val="en-US" w:eastAsia="en-US" w:bidi="ar-SA"/>
      </w:rPr>
    </w:lvl>
    <w:lvl w:ilvl="2">
      <w:numFmt w:val="bullet"/>
      <w:lvlText w:val=""/>
      <w:lvlJc w:val="left"/>
      <w:pPr>
        <w:ind w:left="1111" w:hanging="360"/>
      </w:pPr>
      <w:rPr>
        <w:rFonts w:hint="default" w:ascii="Symbol" w:hAnsi="Symbol"/>
        <w:b w:val="0"/>
        <w:bCs w:val="0"/>
        <w:i w:val="0"/>
        <w:iCs w:val="0"/>
        <w:spacing w:val="0"/>
        <w:w w:val="100"/>
        <w:sz w:val="24"/>
        <w:szCs w:val="24"/>
        <w:lang w:val="en-US" w:eastAsia="en-US" w:bidi="ar-SA"/>
      </w:rPr>
    </w:lvl>
    <w:lvl w:ilvl="3">
      <w:numFmt w:val="bullet"/>
      <w:lvlText w:val="o"/>
      <w:lvlJc w:val="left"/>
      <w:pPr>
        <w:ind w:left="1557" w:hanging="360"/>
      </w:pPr>
      <w:rPr>
        <w:rFonts w:hint="default" w:ascii="Courier New" w:hAnsi="Courier New"/>
        <w:b w:val="0"/>
        <w:bCs w:val="0"/>
        <w:i w:val="0"/>
        <w:iCs w:val="0"/>
        <w:spacing w:val="0"/>
        <w:w w:val="100"/>
        <w:sz w:val="24"/>
        <w:szCs w:val="24"/>
        <w:lang w:val="en-US" w:eastAsia="en-US" w:bidi="ar-SA"/>
      </w:rPr>
    </w:lvl>
    <w:lvl w:ilvl="4">
      <w:numFmt w:val="bullet"/>
      <w:lvlText w:val="•"/>
      <w:lvlJc w:val="left"/>
      <w:pPr>
        <w:ind w:left="3715" w:hanging="360"/>
      </w:pPr>
      <w:rPr>
        <w:lang w:val="en-US" w:eastAsia="en-US" w:bidi="ar-SA"/>
      </w:rPr>
    </w:lvl>
    <w:lvl w:ilvl="5">
      <w:numFmt w:val="bullet"/>
      <w:lvlText w:val="•"/>
      <w:lvlJc w:val="left"/>
      <w:pPr>
        <w:ind w:left="4792" w:hanging="360"/>
      </w:pPr>
      <w:rPr>
        <w:lang w:val="en-US" w:eastAsia="en-US" w:bidi="ar-SA"/>
      </w:rPr>
    </w:lvl>
    <w:lvl w:ilvl="6">
      <w:numFmt w:val="bullet"/>
      <w:lvlText w:val="•"/>
      <w:lvlJc w:val="left"/>
      <w:pPr>
        <w:ind w:left="5870" w:hanging="360"/>
      </w:pPr>
      <w:rPr>
        <w:lang w:val="en-US" w:eastAsia="en-US" w:bidi="ar-SA"/>
      </w:rPr>
    </w:lvl>
    <w:lvl w:ilvl="7">
      <w:numFmt w:val="bullet"/>
      <w:lvlText w:val="•"/>
      <w:lvlJc w:val="left"/>
      <w:pPr>
        <w:ind w:left="6947" w:hanging="360"/>
      </w:pPr>
      <w:rPr>
        <w:lang w:val="en-US" w:eastAsia="en-US" w:bidi="ar-SA"/>
      </w:rPr>
    </w:lvl>
    <w:lvl w:ilvl="8">
      <w:numFmt w:val="bullet"/>
      <w:lvlText w:val="•"/>
      <w:lvlJc w:val="left"/>
      <w:pPr>
        <w:ind w:left="8025" w:hanging="360"/>
      </w:pPr>
      <w:rPr>
        <w:lang w:val="en-US" w:eastAsia="en-US" w:bidi="ar-SA"/>
      </w:rPr>
    </w:lvl>
  </w:abstractNum>
  <w:abstractNum w:abstractNumId="10" w15:restartNumberingAfterBreak="0">
    <w:nsid w:val="5C805849"/>
    <w:multiLevelType w:val="hybridMultilevel"/>
    <w:tmpl w:val="7B60B708"/>
    <w:lvl w:ilvl="0">
      <w:start w:val="1"/>
      <w:numFmt w:val="decimal"/>
      <w:lvlText w:val="%1."/>
      <w:lvlJc w:val="left"/>
      <w:pPr>
        <w:ind w:left="1020" w:hanging="360"/>
      </w:pPr>
    </w:lvl>
    <w:lvl w:ilvl="1">
      <w:start w:val="1"/>
      <w:numFmt w:val="decimal"/>
      <w:lvlText w:val="%2."/>
      <w:lvlJc w:val="left"/>
      <w:pPr>
        <w:ind w:left="1020" w:hanging="360"/>
      </w:pPr>
    </w:lvl>
    <w:lvl w:ilvl="2">
      <w:start w:val="1"/>
      <w:numFmt w:val="decimal"/>
      <w:lvlText w:val="%3."/>
      <w:lvlJc w:val="left"/>
      <w:pPr>
        <w:ind w:left="1020" w:hanging="360"/>
      </w:pPr>
    </w:lvl>
    <w:lvl w:ilvl="3">
      <w:start w:val="1"/>
      <w:numFmt w:val="decimal"/>
      <w:lvlText w:val="%4."/>
      <w:lvlJc w:val="left"/>
      <w:pPr>
        <w:ind w:left="1020" w:hanging="360"/>
      </w:pPr>
    </w:lvl>
    <w:lvl w:ilvl="4">
      <w:start w:val="1"/>
      <w:numFmt w:val="decimal"/>
      <w:lvlText w:val="%5."/>
      <w:lvlJc w:val="left"/>
      <w:pPr>
        <w:ind w:left="1020" w:hanging="360"/>
      </w:pPr>
    </w:lvl>
    <w:lvl w:ilvl="5">
      <w:start w:val="1"/>
      <w:numFmt w:val="decimal"/>
      <w:lvlText w:val="%6."/>
      <w:lvlJc w:val="left"/>
      <w:pPr>
        <w:ind w:left="1020" w:hanging="360"/>
      </w:pPr>
    </w:lvl>
    <w:lvl w:ilvl="6">
      <w:start w:val="1"/>
      <w:numFmt w:val="decimal"/>
      <w:lvlText w:val="%7."/>
      <w:lvlJc w:val="left"/>
      <w:pPr>
        <w:ind w:left="1020" w:hanging="360"/>
      </w:pPr>
    </w:lvl>
    <w:lvl w:ilvl="7">
      <w:start w:val="1"/>
      <w:numFmt w:val="decimal"/>
      <w:lvlText w:val="%8."/>
      <w:lvlJc w:val="left"/>
      <w:pPr>
        <w:ind w:left="1020" w:hanging="360"/>
      </w:pPr>
    </w:lvl>
    <w:lvl w:ilvl="8">
      <w:start w:val="1"/>
      <w:numFmt w:val="decimal"/>
      <w:lvlText w:val="%9."/>
      <w:lvlJc w:val="left"/>
      <w:pPr>
        <w:ind w:left="1020" w:hanging="360"/>
      </w:pPr>
    </w:lvl>
  </w:abstractNum>
  <w:abstractNum w:abstractNumId="11" w15:restartNumberingAfterBreak="0">
    <w:nsid w:val="60527993"/>
    <w:multiLevelType w:val="hybridMultilevel"/>
    <w:tmpl w:val="AFB08192"/>
    <w:lvl w:ilvl="0">
      <w:start w:val="1"/>
      <w:numFmt w:val="lowerRoman"/>
      <w:lvlText w:val="%1."/>
      <w:lvlJc w:val="right"/>
      <w:pPr>
        <w:ind w:left="2160" w:hanging="360"/>
      </w:pPr>
    </w:lvl>
    <w:lvl w:ilvl="1" w:tentative="1">
      <w:start w:val="1"/>
      <w:numFmt w:val="lowerLetter"/>
      <w:lvlText w:val="%2."/>
      <w:lvlJc w:val="left"/>
      <w:pPr>
        <w:ind w:left="2880" w:hanging="360"/>
      </w:pPr>
    </w:lvl>
    <w:lvl w:ilvl="2" w:tentative="1">
      <w:start w:val="1"/>
      <w:numFmt w:val="lowerRoman"/>
      <w:lvlText w:val="%3."/>
      <w:lvlJc w:val="right"/>
      <w:pPr>
        <w:ind w:left="3600" w:hanging="180"/>
      </w:pPr>
    </w:lvl>
    <w:lvl w:ilvl="3" w:tentative="1">
      <w:start w:val="1"/>
      <w:numFmt w:val="decimal"/>
      <w:lvlText w:val="%4."/>
      <w:lvlJc w:val="left"/>
      <w:pPr>
        <w:ind w:left="4320" w:hanging="360"/>
      </w:pPr>
    </w:lvl>
    <w:lvl w:ilvl="4" w:tentative="1">
      <w:start w:val="1"/>
      <w:numFmt w:val="lowerLetter"/>
      <w:lvlText w:val="%5."/>
      <w:lvlJc w:val="left"/>
      <w:pPr>
        <w:ind w:left="5040" w:hanging="360"/>
      </w:pPr>
    </w:lvl>
    <w:lvl w:ilvl="5" w:tentative="1">
      <w:start w:val="1"/>
      <w:numFmt w:val="lowerRoman"/>
      <w:lvlText w:val="%6."/>
      <w:lvlJc w:val="right"/>
      <w:pPr>
        <w:ind w:left="5760" w:hanging="180"/>
      </w:pPr>
    </w:lvl>
    <w:lvl w:ilvl="6" w:tentative="1">
      <w:start w:val="1"/>
      <w:numFmt w:val="decimal"/>
      <w:lvlText w:val="%7."/>
      <w:lvlJc w:val="left"/>
      <w:pPr>
        <w:ind w:left="6480" w:hanging="360"/>
      </w:pPr>
    </w:lvl>
    <w:lvl w:ilvl="7" w:tentative="1">
      <w:start w:val="1"/>
      <w:numFmt w:val="lowerLetter"/>
      <w:lvlText w:val="%8."/>
      <w:lvlJc w:val="left"/>
      <w:pPr>
        <w:ind w:left="7200" w:hanging="360"/>
      </w:pPr>
    </w:lvl>
    <w:lvl w:ilvl="8" w:tentative="1">
      <w:start w:val="1"/>
      <w:numFmt w:val="lowerRoman"/>
      <w:lvlText w:val="%9."/>
      <w:lvlJc w:val="right"/>
      <w:pPr>
        <w:ind w:left="7920" w:hanging="180"/>
      </w:pPr>
    </w:lvl>
  </w:abstractNum>
  <w:abstractNum w:abstractNumId="12" w15:restartNumberingAfterBreak="0">
    <w:nsid w:val="656FF43B"/>
    <w:multiLevelType w:val="hybridMultilevel"/>
    <w:tmpl w:val="874615FA"/>
    <w:lvl w:ilvl="0">
      <w:start w:val="1"/>
      <w:numFmt w:val="upperLetter"/>
      <w:lvlText w:val="%1."/>
      <w:lvlJc w:val="left"/>
      <w:pPr>
        <w:ind w:left="684" w:hanging="360"/>
      </w:pPr>
    </w:lvl>
    <w:lvl w:ilvl="1">
      <w:start w:val="1"/>
      <w:numFmt w:val="lowerLetter"/>
      <w:lvlText w:val="%2."/>
      <w:lvlJc w:val="left"/>
      <w:pPr>
        <w:ind w:left="1404" w:hanging="360"/>
      </w:pPr>
    </w:lvl>
    <w:lvl w:ilvl="2">
      <w:start w:val="1"/>
      <w:numFmt w:val="lowerRoman"/>
      <w:lvlText w:val="%3."/>
      <w:lvlJc w:val="right"/>
      <w:pPr>
        <w:ind w:left="2124" w:hanging="180"/>
      </w:pPr>
    </w:lvl>
    <w:lvl w:ilvl="3">
      <w:start w:val="1"/>
      <w:numFmt w:val="decimal"/>
      <w:lvlText w:val="%4."/>
      <w:lvlJc w:val="left"/>
      <w:pPr>
        <w:ind w:left="2844" w:hanging="360"/>
      </w:pPr>
    </w:lvl>
    <w:lvl w:ilvl="4">
      <w:start w:val="1"/>
      <w:numFmt w:val="lowerLetter"/>
      <w:lvlText w:val="%5."/>
      <w:lvlJc w:val="left"/>
      <w:pPr>
        <w:ind w:left="3564" w:hanging="360"/>
      </w:pPr>
    </w:lvl>
    <w:lvl w:ilvl="5">
      <w:start w:val="1"/>
      <w:numFmt w:val="lowerRoman"/>
      <w:lvlText w:val="%6."/>
      <w:lvlJc w:val="right"/>
      <w:pPr>
        <w:ind w:left="4284" w:hanging="180"/>
      </w:pPr>
    </w:lvl>
    <w:lvl w:ilvl="6">
      <w:start w:val="1"/>
      <w:numFmt w:val="decimal"/>
      <w:lvlText w:val="%7."/>
      <w:lvlJc w:val="left"/>
      <w:pPr>
        <w:ind w:left="5004" w:hanging="360"/>
      </w:pPr>
    </w:lvl>
    <w:lvl w:ilvl="7">
      <w:start w:val="1"/>
      <w:numFmt w:val="lowerLetter"/>
      <w:lvlText w:val="%8."/>
      <w:lvlJc w:val="left"/>
      <w:pPr>
        <w:ind w:left="5724" w:hanging="360"/>
      </w:pPr>
    </w:lvl>
    <w:lvl w:ilvl="8">
      <w:start w:val="1"/>
      <w:numFmt w:val="lowerRoman"/>
      <w:lvlText w:val="%9."/>
      <w:lvlJc w:val="right"/>
      <w:pPr>
        <w:ind w:left="6444" w:hanging="180"/>
      </w:pPr>
    </w:lvl>
  </w:abstractNum>
  <w:abstractNum w:abstractNumId="13" w15:restartNumberingAfterBreak="0">
    <w:nsid w:val="71D834CA"/>
    <w:multiLevelType w:val="hybridMultilevel"/>
    <w:tmpl w:val="C0D069C8"/>
    <w:lvl w:ilvl="0">
      <w:start w:val="1"/>
      <w:numFmt w:val="low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0">
    <w:nsid w:val="75103ABD"/>
    <w:multiLevelType w:val="hybridMultilevel"/>
    <w:tmpl w:val="5B7AF12E"/>
    <w:lvl w:ilvl="0">
      <w:start w:val="1"/>
      <w:numFmt w:val="bullet"/>
      <w:lvlText w:val=""/>
      <w:lvlJc w:val="left"/>
      <w:pPr>
        <w:ind w:left="1429" w:hanging="360"/>
      </w:pPr>
      <w:rPr>
        <w:rFonts w:hint="default" w:ascii="Symbol" w:hAnsi="Symbol"/>
      </w:rPr>
    </w:lvl>
    <w:lvl w:ilvl="1" w:tentative="1">
      <w:start w:val="1"/>
      <w:numFmt w:val="bullet"/>
      <w:lvlText w:val="o"/>
      <w:lvlJc w:val="left"/>
      <w:pPr>
        <w:ind w:left="2149" w:hanging="360"/>
      </w:pPr>
      <w:rPr>
        <w:rFonts w:hint="default" w:ascii="Courier New" w:hAnsi="Courier New"/>
      </w:rPr>
    </w:lvl>
    <w:lvl w:ilvl="2" w:tentative="1">
      <w:start w:val="1"/>
      <w:numFmt w:val="bullet"/>
      <w:lvlText w:val=""/>
      <w:lvlJc w:val="left"/>
      <w:pPr>
        <w:ind w:left="2869" w:hanging="360"/>
      </w:pPr>
      <w:rPr>
        <w:rFonts w:hint="default" w:ascii="Wingdings" w:hAnsi="Wingdings"/>
      </w:rPr>
    </w:lvl>
    <w:lvl w:ilvl="3" w:tentative="1">
      <w:start w:val="1"/>
      <w:numFmt w:val="bullet"/>
      <w:lvlText w:val=""/>
      <w:lvlJc w:val="left"/>
      <w:pPr>
        <w:ind w:left="3589" w:hanging="360"/>
      </w:pPr>
      <w:rPr>
        <w:rFonts w:hint="default" w:ascii="Symbol" w:hAnsi="Symbol"/>
      </w:rPr>
    </w:lvl>
    <w:lvl w:ilvl="4" w:tentative="1">
      <w:start w:val="1"/>
      <w:numFmt w:val="bullet"/>
      <w:lvlText w:val="o"/>
      <w:lvlJc w:val="left"/>
      <w:pPr>
        <w:ind w:left="4309" w:hanging="360"/>
      </w:pPr>
      <w:rPr>
        <w:rFonts w:hint="default" w:ascii="Courier New" w:hAnsi="Courier New"/>
      </w:rPr>
    </w:lvl>
    <w:lvl w:ilvl="5" w:tentative="1">
      <w:start w:val="1"/>
      <w:numFmt w:val="bullet"/>
      <w:lvlText w:val=""/>
      <w:lvlJc w:val="left"/>
      <w:pPr>
        <w:ind w:left="5029" w:hanging="360"/>
      </w:pPr>
      <w:rPr>
        <w:rFonts w:hint="default" w:ascii="Wingdings" w:hAnsi="Wingdings"/>
      </w:rPr>
    </w:lvl>
    <w:lvl w:ilvl="6" w:tentative="1">
      <w:start w:val="1"/>
      <w:numFmt w:val="bullet"/>
      <w:lvlText w:val=""/>
      <w:lvlJc w:val="left"/>
      <w:pPr>
        <w:ind w:left="5749" w:hanging="360"/>
      </w:pPr>
      <w:rPr>
        <w:rFonts w:hint="default" w:ascii="Symbol" w:hAnsi="Symbol"/>
      </w:rPr>
    </w:lvl>
    <w:lvl w:ilvl="7" w:tentative="1">
      <w:start w:val="1"/>
      <w:numFmt w:val="bullet"/>
      <w:lvlText w:val="o"/>
      <w:lvlJc w:val="left"/>
      <w:pPr>
        <w:ind w:left="6469" w:hanging="360"/>
      </w:pPr>
      <w:rPr>
        <w:rFonts w:hint="default" w:ascii="Courier New" w:hAnsi="Courier New"/>
      </w:rPr>
    </w:lvl>
    <w:lvl w:ilvl="8" w:tentative="1">
      <w:start w:val="1"/>
      <w:numFmt w:val="bullet"/>
      <w:lvlText w:val=""/>
      <w:lvlJc w:val="left"/>
      <w:pPr>
        <w:ind w:left="7189" w:hanging="360"/>
      </w:pPr>
      <w:rPr>
        <w:rFonts w:hint="default" w:ascii="Wingdings" w:hAnsi="Wingdings"/>
      </w:rPr>
    </w:lvl>
  </w:abstractNum>
  <w:abstractNum w:abstractNumId="15" w15:restartNumberingAfterBreak="0">
    <w:nsid w:val="78424CDA"/>
    <w:multiLevelType w:val="hybridMultilevel"/>
    <w:tmpl w:val="00CCE64E"/>
    <w:lvl w:ilvl="0">
      <w:numFmt w:val="bullet"/>
      <w:lvlText w:val="-"/>
      <w:lvlJc w:val="left"/>
      <w:pPr>
        <w:ind w:left="1471" w:hanging="360"/>
      </w:pPr>
      <w:rPr>
        <w:rFonts w:hint="default" w:ascii="Calibri" w:hAnsi="Calibri"/>
      </w:rPr>
    </w:lvl>
    <w:lvl w:ilvl="1" w:tentative="1">
      <w:start w:val="1"/>
      <w:numFmt w:val="bullet"/>
      <w:lvlText w:val="o"/>
      <w:lvlJc w:val="left"/>
      <w:pPr>
        <w:ind w:left="2191" w:hanging="360"/>
      </w:pPr>
      <w:rPr>
        <w:rFonts w:hint="default" w:ascii="Courier New" w:hAnsi="Courier New"/>
      </w:rPr>
    </w:lvl>
    <w:lvl w:ilvl="2" w:tentative="1">
      <w:start w:val="1"/>
      <w:numFmt w:val="bullet"/>
      <w:lvlText w:val=""/>
      <w:lvlJc w:val="left"/>
      <w:pPr>
        <w:ind w:left="2911" w:hanging="360"/>
      </w:pPr>
      <w:rPr>
        <w:rFonts w:hint="default" w:ascii="Wingdings" w:hAnsi="Wingdings"/>
      </w:rPr>
    </w:lvl>
    <w:lvl w:ilvl="3" w:tentative="1">
      <w:start w:val="1"/>
      <w:numFmt w:val="bullet"/>
      <w:lvlText w:val=""/>
      <w:lvlJc w:val="left"/>
      <w:pPr>
        <w:ind w:left="3631" w:hanging="360"/>
      </w:pPr>
      <w:rPr>
        <w:rFonts w:hint="default" w:ascii="Symbol" w:hAnsi="Symbol"/>
      </w:rPr>
    </w:lvl>
    <w:lvl w:ilvl="4" w:tentative="1">
      <w:start w:val="1"/>
      <w:numFmt w:val="bullet"/>
      <w:lvlText w:val="o"/>
      <w:lvlJc w:val="left"/>
      <w:pPr>
        <w:ind w:left="4351" w:hanging="360"/>
      </w:pPr>
      <w:rPr>
        <w:rFonts w:hint="default" w:ascii="Courier New" w:hAnsi="Courier New"/>
      </w:rPr>
    </w:lvl>
    <w:lvl w:ilvl="5" w:tentative="1">
      <w:start w:val="1"/>
      <w:numFmt w:val="bullet"/>
      <w:lvlText w:val=""/>
      <w:lvlJc w:val="left"/>
      <w:pPr>
        <w:ind w:left="5071" w:hanging="360"/>
      </w:pPr>
      <w:rPr>
        <w:rFonts w:hint="default" w:ascii="Wingdings" w:hAnsi="Wingdings"/>
      </w:rPr>
    </w:lvl>
    <w:lvl w:ilvl="6" w:tentative="1">
      <w:start w:val="1"/>
      <w:numFmt w:val="bullet"/>
      <w:lvlText w:val=""/>
      <w:lvlJc w:val="left"/>
      <w:pPr>
        <w:ind w:left="5791" w:hanging="360"/>
      </w:pPr>
      <w:rPr>
        <w:rFonts w:hint="default" w:ascii="Symbol" w:hAnsi="Symbol"/>
      </w:rPr>
    </w:lvl>
    <w:lvl w:ilvl="7" w:tentative="1">
      <w:start w:val="1"/>
      <w:numFmt w:val="bullet"/>
      <w:lvlText w:val="o"/>
      <w:lvlJc w:val="left"/>
      <w:pPr>
        <w:ind w:left="6511" w:hanging="360"/>
      </w:pPr>
      <w:rPr>
        <w:rFonts w:hint="default" w:ascii="Courier New" w:hAnsi="Courier New"/>
      </w:rPr>
    </w:lvl>
    <w:lvl w:ilvl="8" w:tentative="1">
      <w:start w:val="1"/>
      <w:numFmt w:val="bullet"/>
      <w:lvlText w:val=""/>
      <w:lvlJc w:val="left"/>
      <w:pPr>
        <w:ind w:left="7231" w:hanging="360"/>
      </w:pPr>
      <w:rPr>
        <w:rFonts w:hint="default" w:ascii="Wingdings" w:hAnsi="Wingdings"/>
      </w:rPr>
    </w:lvl>
  </w:abstractNum>
  <w:abstractNum w:abstractNumId="16" w15:restartNumberingAfterBreak="0">
    <w:nsid w:val="7C243771"/>
    <w:multiLevelType w:val="hybridMultilevel"/>
    <w:tmpl w:val="65980F76"/>
    <w:lvl w:ilvl="0">
      <w:start w:val="1"/>
      <w:numFmt w:val="bullet"/>
      <w:lvlText w:val=""/>
      <w:lvlJc w:val="left"/>
      <w:pPr>
        <w:ind w:left="1080" w:hanging="360"/>
      </w:pPr>
      <w:rPr>
        <w:rFonts w:hint="default" w:ascii="Symbol" w:hAnsi="Symbol"/>
      </w:rPr>
    </w:lvl>
    <w:lvl w:ilvl="1" w:tentative="1">
      <w:start w:val="1"/>
      <w:numFmt w:val="bullet"/>
      <w:lvlText w:val="o"/>
      <w:lvlJc w:val="left"/>
      <w:pPr>
        <w:ind w:left="1800" w:hanging="360"/>
      </w:pPr>
      <w:rPr>
        <w:rFonts w:hint="default" w:ascii="Courier New" w:hAnsi="Courier New"/>
      </w:rPr>
    </w:lvl>
    <w:lvl w:ilvl="2" w:tentative="1">
      <w:start w:val="1"/>
      <w:numFmt w:val="bullet"/>
      <w:lvlText w:val=""/>
      <w:lvlJc w:val="left"/>
      <w:pPr>
        <w:ind w:left="2520" w:hanging="360"/>
      </w:pPr>
      <w:rPr>
        <w:rFonts w:hint="default" w:ascii="Wingdings" w:hAnsi="Wingdings"/>
      </w:rPr>
    </w:lvl>
    <w:lvl w:ilvl="3" w:tentative="1">
      <w:start w:val="1"/>
      <w:numFmt w:val="bullet"/>
      <w:lvlText w:val=""/>
      <w:lvlJc w:val="left"/>
      <w:pPr>
        <w:ind w:left="3240" w:hanging="360"/>
      </w:pPr>
      <w:rPr>
        <w:rFonts w:hint="default" w:ascii="Symbol" w:hAnsi="Symbol"/>
      </w:rPr>
    </w:lvl>
    <w:lvl w:ilvl="4" w:tentative="1">
      <w:start w:val="1"/>
      <w:numFmt w:val="bullet"/>
      <w:lvlText w:val="o"/>
      <w:lvlJc w:val="left"/>
      <w:pPr>
        <w:ind w:left="3960" w:hanging="360"/>
      </w:pPr>
      <w:rPr>
        <w:rFonts w:hint="default" w:ascii="Courier New" w:hAnsi="Courier New"/>
      </w:rPr>
    </w:lvl>
    <w:lvl w:ilvl="5" w:tentative="1">
      <w:start w:val="1"/>
      <w:numFmt w:val="bullet"/>
      <w:lvlText w:val=""/>
      <w:lvlJc w:val="left"/>
      <w:pPr>
        <w:ind w:left="4680" w:hanging="360"/>
      </w:pPr>
      <w:rPr>
        <w:rFonts w:hint="default" w:ascii="Wingdings" w:hAnsi="Wingdings"/>
      </w:rPr>
    </w:lvl>
    <w:lvl w:ilvl="6" w:tentative="1">
      <w:start w:val="1"/>
      <w:numFmt w:val="bullet"/>
      <w:lvlText w:val=""/>
      <w:lvlJc w:val="left"/>
      <w:pPr>
        <w:ind w:left="5400" w:hanging="360"/>
      </w:pPr>
      <w:rPr>
        <w:rFonts w:hint="default" w:ascii="Symbol" w:hAnsi="Symbol"/>
      </w:rPr>
    </w:lvl>
    <w:lvl w:ilvl="7" w:tentative="1">
      <w:start w:val="1"/>
      <w:numFmt w:val="bullet"/>
      <w:lvlText w:val="o"/>
      <w:lvlJc w:val="left"/>
      <w:pPr>
        <w:ind w:left="6120" w:hanging="360"/>
      </w:pPr>
      <w:rPr>
        <w:rFonts w:hint="default" w:ascii="Courier New" w:hAnsi="Courier New"/>
      </w:rPr>
    </w:lvl>
    <w:lvl w:ilvl="8" w:tentative="1">
      <w:start w:val="1"/>
      <w:numFmt w:val="bullet"/>
      <w:lvlText w:val=""/>
      <w:lvlJc w:val="left"/>
      <w:pPr>
        <w:ind w:left="6840" w:hanging="360"/>
      </w:pPr>
      <w:rPr>
        <w:rFonts w:hint="default" w:ascii="Wingdings" w:hAnsi="Wingdings"/>
      </w:rPr>
    </w:lvl>
  </w:abstractNum>
  <w:abstractNum w:abstractNumId="17" w15:restartNumberingAfterBreak="0">
    <w:nsid w:val="7F972B4C"/>
    <w:multiLevelType w:val="hybridMultilevel"/>
    <w:tmpl w:val="8F38BEC4"/>
    <w:lvl w:ilvl="0">
      <w:start w:val="1"/>
      <w:numFmt w:val="lowerRoman"/>
      <w:lvlText w:val="%1."/>
      <w:lvlJc w:val="right"/>
      <w:pPr>
        <w:ind w:left="1831" w:hanging="360"/>
      </w:pPr>
    </w:lvl>
    <w:lvl w:ilvl="1" w:tentative="1">
      <w:start w:val="1"/>
      <w:numFmt w:val="lowerLetter"/>
      <w:lvlText w:val="%2."/>
      <w:lvlJc w:val="left"/>
      <w:pPr>
        <w:ind w:left="2551" w:hanging="360"/>
      </w:pPr>
    </w:lvl>
    <w:lvl w:ilvl="2" w:tentative="1">
      <w:start w:val="1"/>
      <w:numFmt w:val="lowerRoman"/>
      <w:lvlText w:val="%3."/>
      <w:lvlJc w:val="right"/>
      <w:pPr>
        <w:ind w:left="3271" w:hanging="180"/>
      </w:pPr>
    </w:lvl>
    <w:lvl w:ilvl="3" w:tentative="1">
      <w:start w:val="1"/>
      <w:numFmt w:val="decimal"/>
      <w:lvlText w:val="%4."/>
      <w:lvlJc w:val="left"/>
      <w:pPr>
        <w:ind w:left="3991" w:hanging="360"/>
      </w:pPr>
    </w:lvl>
    <w:lvl w:ilvl="4" w:tentative="1">
      <w:start w:val="1"/>
      <w:numFmt w:val="lowerLetter"/>
      <w:lvlText w:val="%5."/>
      <w:lvlJc w:val="left"/>
      <w:pPr>
        <w:ind w:left="4711" w:hanging="360"/>
      </w:pPr>
    </w:lvl>
    <w:lvl w:ilvl="5" w:tentative="1">
      <w:start w:val="1"/>
      <w:numFmt w:val="lowerRoman"/>
      <w:lvlText w:val="%6."/>
      <w:lvlJc w:val="right"/>
      <w:pPr>
        <w:ind w:left="5431" w:hanging="180"/>
      </w:pPr>
    </w:lvl>
    <w:lvl w:ilvl="6" w:tentative="1">
      <w:start w:val="1"/>
      <w:numFmt w:val="decimal"/>
      <w:lvlText w:val="%7."/>
      <w:lvlJc w:val="left"/>
      <w:pPr>
        <w:ind w:left="6151" w:hanging="360"/>
      </w:pPr>
    </w:lvl>
    <w:lvl w:ilvl="7" w:tentative="1">
      <w:start w:val="1"/>
      <w:numFmt w:val="lowerLetter"/>
      <w:lvlText w:val="%8."/>
      <w:lvlJc w:val="left"/>
      <w:pPr>
        <w:ind w:left="6871" w:hanging="360"/>
      </w:pPr>
    </w:lvl>
    <w:lvl w:ilvl="8" w:tentative="1">
      <w:start w:val="1"/>
      <w:numFmt w:val="lowerRoman"/>
      <w:lvlText w:val="%9."/>
      <w:lvlJc w:val="right"/>
      <w:pPr>
        <w:ind w:left="7591" w:hanging="180"/>
      </w:pPr>
    </w:lvl>
  </w:abstractNum>
  <w:num w:numId="20">
    <w:abstractNumId w:val="19"/>
  </w:num>
  <w:num w:numId="19">
    <w:abstractNumId w:val="18"/>
  </w:num>
  <w:num w:numId="1" w16cid:durableId="418676610">
    <w:abstractNumId w:val="12"/>
  </w:num>
  <w:num w:numId="2" w16cid:durableId="1650986047">
    <w:abstractNumId w:val="0"/>
  </w:num>
  <w:num w:numId="3" w16cid:durableId="1825660411">
    <w:abstractNumId w:val="9"/>
  </w:num>
  <w:num w:numId="4" w16cid:durableId="221796680">
    <w:abstractNumId w:val="5"/>
  </w:num>
  <w:num w:numId="5" w16cid:durableId="243952299">
    <w:abstractNumId w:val="15"/>
  </w:num>
  <w:num w:numId="6" w16cid:durableId="159005147">
    <w:abstractNumId w:val="8"/>
  </w:num>
  <w:num w:numId="7" w16cid:durableId="606425900">
    <w:abstractNumId w:val="2"/>
  </w:num>
  <w:num w:numId="8" w16cid:durableId="1139421485">
    <w:abstractNumId w:val="17"/>
  </w:num>
  <w:num w:numId="9" w16cid:durableId="144324333">
    <w:abstractNumId w:val="13"/>
  </w:num>
  <w:num w:numId="10" w16cid:durableId="265504687">
    <w:abstractNumId w:val="7"/>
  </w:num>
  <w:num w:numId="11" w16cid:durableId="115024081">
    <w:abstractNumId w:val="10"/>
  </w:num>
  <w:num w:numId="12" w16cid:durableId="1762874016">
    <w:abstractNumId w:val="3"/>
  </w:num>
  <w:num w:numId="13" w16cid:durableId="233244977">
    <w:abstractNumId w:val="11"/>
  </w:num>
  <w:num w:numId="14" w16cid:durableId="1970089780">
    <w:abstractNumId w:val="1"/>
  </w:num>
  <w:num w:numId="15" w16cid:durableId="690880798">
    <w:abstractNumId w:val="16"/>
  </w:num>
  <w:num w:numId="16" w16cid:durableId="927466196">
    <w:abstractNumId w:val="4"/>
  </w:num>
  <w:num w:numId="17" w16cid:durableId="1146167210">
    <w:abstractNumId w:val="14"/>
  </w:num>
  <w:num w:numId="18" w16cid:durableId="31998314">
    <w:abstractNumId w:val="6"/>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trackRevisions w:val="false"/>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42DA"/>
    <w:rsid w:val="00013047"/>
    <w:rsid w:val="00027FF6"/>
    <w:rsid w:val="00034EDF"/>
    <w:rsid w:val="00035178"/>
    <w:rsid w:val="00041E53"/>
    <w:rsid w:val="0005530D"/>
    <w:rsid w:val="000710A3"/>
    <w:rsid w:val="000746B1"/>
    <w:rsid w:val="000825C2"/>
    <w:rsid w:val="00087532"/>
    <w:rsid w:val="000912D4"/>
    <w:rsid w:val="001056CC"/>
    <w:rsid w:val="00154EA4"/>
    <w:rsid w:val="001616DA"/>
    <w:rsid w:val="001747A2"/>
    <w:rsid w:val="00180993"/>
    <w:rsid w:val="00197500"/>
    <w:rsid w:val="00204550"/>
    <w:rsid w:val="0022125B"/>
    <w:rsid w:val="00232AB7"/>
    <w:rsid w:val="002475AD"/>
    <w:rsid w:val="00276290"/>
    <w:rsid w:val="002A0138"/>
    <w:rsid w:val="002D1F4E"/>
    <w:rsid w:val="003050FA"/>
    <w:rsid w:val="003270CC"/>
    <w:rsid w:val="00373092"/>
    <w:rsid w:val="00397D1D"/>
    <w:rsid w:val="003A186D"/>
    <w:rsid w:val="003A5B2D"/>
    <w:rsid w:val="003C536F"/>
    <w:rsid w:val="003C7772"/>
    <w:rsid w:val="003D13E1"/>
    <w:rsid w:val="003D142A"/>
    <w:rsid w:val="004138A3"/>
    <w:rsid w:val="00413CD2"/>
    <w:rsid w:val="00414767"/>
    <w:rsid w:val="0042231C"/>
    <w:rsid w:val="004541B0"/>
    <w:rsid w:val="004741BA"/>
    <w:rsid w:val="004A031D"/>
    <w:rsid w:val="004E1D1F"/>
    <w:rsid w:val="004E313B"/>
    <w:rsid w:val="004F120F"/>
    <w:rsid w:val="004F34F6"/>
    <w:rsid w:val="0054524E"/>
    <w:rsid w:val="00573D09"/>
    <w:rsid w:val="00583694"/>
    <w:rsid w:val="005D5BBD"/>
    <w:rsid w:val="00627D15"/>
    <w:rsid w:val="00664C6F"/>
    <w:rsid w:val="0067367A"/>
    <w:rsid w:val="006A7A7B"/>
    <w:rsid w:val="006D21A6"/>
    <w:rsid w:val="006F2ACE"/>
    <w:rsid w:val="007118B4"/>
    <w:rsid w:val="00730A4D"/>
    <w:rsid w:val="00732ACE"/>
    <w:rsid w:val="00737AA4"/>
    <w:rsid w:val="00746159"/>
    <w:rsid w:val="00761B90"/>
    <w:rsid w:val="007639CF"/>
    <w:rsid w:val="00790696"/>
    <w:rsid w:val="007945CF"/>
    <w:rsid w:val="007952E5"/>
    <w:rsid w:val="007B00D9"/>
    <w:rsid w:val="007B3092"/>
    <w:rsid w:val="007D6BA7"/>
    <w:rsid w:val="007E00EF"/>
    <w:rsid w:val="007F6BF0"/>
    <w:rsid w:val="00807F98"/>
    <w:rsid w:val="0081178C"/>
    <w:rsid w:val="00812E75"/>
    <w:rsid w:val="00813977"/>
    <w:rsid w:val="00847ED6"/>
    <w:rsid w:val="008522BB"/>
    <w:rsid w:val="00865350"/>
    <w:rsid w:val="00867C37"/>
    <w:rsid w:val="00873292"/>
    <w:rsid w:val="008A7114"/>
    <w:rsid w:val="008C20CC"/>
    <w:rsid w:val="008C4498"/>
    <w:rsid w:val="008D47D5"/>
    <w:rsid w:val="008F24EF"/>
    <w:rsid w:val="008F30AB"/>
    <w:rsid w:val="00921AE7"/>
    <w:rsid w:val="009453DB"/>
    <w:rsid w:val="009504A5"/>
    <w:rsid w:val="00956BC9"/>
    <w:rsid w:val="00973BB6"/>
    <w:rsid w:val="009C07E8"/>
    <w:rsid w:val="009E24DA"/>
    <w:rsid w:val="00A12DDC"/>
    <w:rsid w:val="00A20F34"/>
    <w:rsid w:val="00A35E70"/>
    <w:rsid w:val="00A43187"/>
    <w:rsid w:val="00A55F4F"/>
    <w:rsid w:val="00A642DA"/>
    <w:rsid w:val="00A6450B"/>
    <w:rsid w:val="00A75C23"/>
    <w:rsid w:val="00A75CBE"/>
    <w:rsid w:val="00A831C9"/>
    <w:rsid w:val="00AD173D"/>
    <w:rsid w:val="00AD2382"/>
    <w:rsid w:val="00AF5B2B"/>
    <w:rsid w:val="00B16044"/>
    <w:rsid w:val="00B35E42"/>
    <w:rsid w:val="00B4780A"/>
    <w:rsid w:val="00B7720A"/>
    <w:rsid w:val="00BB51C5"/>
    <w:rsid w:val="00BD62D2"/>
    <w:rsid w:val="00C07D56"/>
    <w:rsid w:val="00C40F35"/>
    <w:rsid w:val="00CC350C"/>
    <w:rsid w:val="00D039E4"/>
    <w:rsid w:val="00D15019"/>
    <w:rsid w:val="00D202AD"/>
    <w:rsid w:val="00D74FE6"/>
    <w:rsid w:val="00DA104B"/>
    <w:rsid w:val="00DC2F31"/>
    <w:rsid w:val="00E15CA3"/>
    <w:rsid w:val="00E17215"/>
    <w:rsid w:val="00E30A02"/>
    <w:rsid w:val="00E33E36"/>
    <w:rsid w:val="00E62B87"/>
    <w:rsid w:val="00E7471C"/>
    <w:rsid w:val="00E7B2FB"/>
    <w:rsid w:val="00E80B17"/>
    <w:rsid w:val="00EC6728"/>
    <w:rsid w:val="00EF4385"/>
    <w:rsid w:val="00F03843"/>
    <w:rsid w:val="00F33816"/>
    <w:rsid w:val="00F34E13"/>
    <w:rsid w:val="00F3679F"/>
    <w:rsid w:val="00F367D4"/>
    <w:rsid w:val="00F565A8"/>
    <w:rsid w:val="00F57D73"/>
    <w:rsid w:val="00F76179"/>
    <w:rsid w:val="00F86C9E"/>
    <w:rsid w:val="00F91DAB"/>
    <w:rsid w:val="00FA76FE"/>
    <w:rsid w:val="00FC1A24"/>
    <w:rsid w:val="00FE6F63"/>
    <w:rsid w:val="00FF1D09"/>
    <w:rsid w:val="01E2CD21"/>
    <w:rsid w:val="027B9903"/>
    <w:rsid w:val="0282A0E5"/>
    <w:rsid w:val="02A64C1E"/>
    <w:rsid w:val="03055933"/>
    <w:rsid w:val="03739548"/>
    <w:rsid w:val="0444D7A4"/>
    <w:rsid w:val="047001E0"/>
    <w:rsid w:val="048110E1"/>
    <w:rsid w:val="04B53794"/>
    <w:rsid w:val="05B1C71D"/>
    <w:rsid w:val="05DB3948"/>
    <w:rsid w:val="071FF790"/>
    <w:rsid w:val="078E9E06"/>
    <w:rsid w:val="0867E44F"/>
    <w:rsid w:val="0870A38B"/>
    <w:rsid w:val="093D348E"/>
    <w:rsid w:val="0A12D314"/>
    <w:rsid w:val="0A9722ED"/>
    <w:rsid w:val="0AB7606C"/>
    <w:rsid w:val="0CEA6162"/>
    <w:rsid w:val="0DAF225B"/>
    <w:rsid w:val="0E8C0E50"/>
    <w:rsid w:val="0EB1FDBB"/>
    <w:rsid w:val="105C45FC"/>
    <w:rsid w:val="10706DF8"/>
    <w:rsid w:val="10E6AD86"/>
    <w:rsid w:val="1126C050"/>
    <w:rsid w:val="1387CA24"/>
    <w:rsid w:val="138A4F71"/>
    <w:rsid w:val="13B3DFB1"/>
    <w:rsid w:val="1401B7CE"/>
    <w:rsid w:val="14315CB9"/>
    <w:rsid w:val="14853F74"/>
    <w:rsid w:val="149BB59A"/>
    <w:rsid w:val="15BAC537"/>
    <w:rsid w:val="1679BC11"/>
    <w:rsid w:val="16A08C1B"/>
    <w:rsid w:val="177A7355"/>
    <w:rsid w:val="1B176BE3"/>
    <w:rsid w:val="1BCEACEC"/>
    <w:rsid w:val="1C0F7EC6"/>
    <w:rsid w:val="1D09E76D"/>
    <w:rsid w:val="1D2C432C"/>
    <w:rsid w:val="1E49F5E9"/>
    <w:rsid w:val="1EC6E315"/>
    <w:rsid w:val="1F254BE3"/>
    <w:rsid w:val="1F543A5A"/>
    <w:rsid w:val="1FD8F9B4"/>
    <w:rsid w:val="20CADCB9"/>
    <w:rsid w:val="20EC8B8C"/>
    <w:rsid w:val="2134BA6E"/>
    <w:rsid w:val="21551CBC"/>
    <w:rsid w:val="21BBC3F3"/>
    <w:rsid w:val="21C7F5B9"/>
    <w:rsid w:val="22E5134D"/>
    <w:rsid w:val="234A4F19"/>
    <w:rsid w:val="23C0A435"/>
    <w:rsid w:val="245F6F21"/>
    <w:rsid w:val="24763B1E"/>
    <w:rsid w:val="2578CD39"/>
    <w:rsid w:val="25A05F8B"/>
    <w:rsid w:val="27712BDC"/>
    <w:rsid w:val="289662ED"/>
    <w:rsid w:val="293A64E8"/>
    <w:rsid w:val="29DFAF5F"/>
    <w:rsid w:val="2AC3CE55"/>
    <w:rsid w:val="2B446629"/>
    <w:rsid w:val="2BABC6C6"/>
    <w:rsid w:val="2D342E43"/>
    <w:rsid w:val="2F3F7BDF"/>
    <w:rsid w:val="2F4D897E"/>
    <w:rsid w:val="2F654C20"/>
    <w:rsid w:val="2F95F8AB"/>
    <w:rsid w:val="2FCB4046"/>
    <w:rsid w:val="3615FD8A"/>
    <w:rsid w:val="36162588"/>
    <w:rsid w:val="390E8CA7"/>
    <w:rsid w:val="3B47FE86"/>
    <w:rsid w:val="3B4C2BE6"/>
    <w:rsid w:val="3B5F8DA5"/>
    <w:rsid w:val="3BC39FC9"/>
    <w:rsid w:val="3BF648FB"/>
    <w:rsid w:val="3DB2ADE1"/>
    <w:rsid w:val="3DC7E1C9"/>
    <w:rsid w:val="3F289365"/>
    <w:rsid w:val="3F3625A9"/>
    <w:rsid w:val="41C5B14E"/>
    <w:rsid w:val="41E3181F"/>
    <w:rsid w:val="431808B7"/>
    <w:rsid w:val="4323F716"/>
    <w:rsid w:val="4374E0DA"/>
    <w:rsid w:val="43891DDC"/>
    <w:rsid w:val="43C7A9C9"/>
    <w:rsid w:val="43CE80F0"/>
    <w:rsid w:val="43FB6261"/>
    <w:rsid w:val="444BB0F3"/>
    <w:rsid w:val="44C086E5"/>
    <w:rsid w:val="453D7150"/>
    <w:rsid w:val="4571828F"/>
    <w:rsid w:val="466B25B5"/>
    <w:rsid w:val="466C974C"/>
    <w:rsid w:val="46AC9194"/>
    <w:rsid w:val="46D12802"/>
    <w:rsid w:val="46ED87A2"/>
    <w:rsid w:val="47507A0B"/>
    <w:rsid w:val="48750DEF"/>
    <w:rsid w:val="4909823D"/>
    <w:rsid w:val="492C55C7"/>
    <w:rsid w:val="494296C6"/>
    <w:rsid w:val="49C1CA78"/>
    <w:rsid w:val="4A103F04"/>
    <w:rsid w:val="4B3771BE"/>
    <w:rsid w:val="4B5CC01F"/>
    <w:rsid w:val="4BBBCFCD"/>
    <w:rsid w:val="4BF87711"/>
    <w:rsid w:val="4C360AC5"/>
    <w:rsid w:val="4C3856F9"/>
    <w:rsid w:val="4C3FCC89"/>
    <w:rsid w:val="4C8D4133"/>
    <w:rsid w:val="4DB3E340"/>
    <w:rsid w:val="4DE6D739"/>
    <w:rsid w:val="4DF7BEDF"/>
    <w:rsid w:val="4F9314B5"/>
    <w:rsid w:val="4FC17A41"/>
    <w:rsid w:val="51753D42"/>
    <w:rsid w:val="535DD760"/>
    <w:rsid w:val="558F0172"/>
    <w:rsid w:val="55AAD7CF"/>
    <w:rsid w:val="55B007B6"/>
    <w:rsid w:val="55E73687"/>
    <w:rsid w:val="55EB7BAA"/>
    <w:rsid w:val="56037599"/>
    <w:rsid w:val="57612FFF"/>
    <w:rsid w:val="5794B2C2"/>
    <w:rsid w:val="57A4A74B"/>
    <w:rsid w:val="599A75E1"/>
    <w:rsid w:val="5D52D798"/>
    <w:rsid w:val="5D80901D"/>
    <w:rsid w:val="5F6B56E9"/>
    <w:rsid w:val="5F70A82A"/>
    <w:rsid w:val="6036D1FE"/>
    <w:rsid w:val="6077A352"/>
    <w:rsid w:val="60A95601"/>
    <w:rsid w:val="60DD45A4"/>
    <w:rsid w:val="60E5E486"/>
    <w:rsid w:val="6125E9C3"/>
    <w:rsid w:val="617FE234"/>
    <w:rsid w:val="622CFC18"/>
    <w:rsid w:val="623BA22A"/>
    <w:rsid w:val="62927F54"/>
    <w:rsid w:val="63A09C6B"/>
    <w:rsid w:val="63C5CAE9"/>
    <w:rsid w:val="641EA1EF"/>
    <w:rsid w:val="642A3EB9"/>
    <w:rsid w:val="64ED7991"/>
    <w:rsid w:val="65C6B4CA"/>
    <w:rsid w:val="66931E22"/>
    <w:rsid w:val="67F31622"/>
    <w:rsid w:val="6A60FE9A"/>
    <w:rsid w:val="6B31012A"/>
    <w:rsid w:val="6B6D9FD8"/>
    <w:rsid w:val="6B914850"/>
    <w:rsid w:val="6BF2C348"/>
    <w:rsid w:val="6C571F09"/>
    <w:rsid w:val="6C8ECEFA"/>
    <w:rsid w:val="6E32FBDB"/>
    <w:rsid w:val="6E3FFAF0"/>
    <w:rsid w:val="6E5AA979"/>
    <w:rsid w:val="7067C52A"/>
    <w:rsid w:val="74447FC6"/>
    <w:rsid w:val="75D0B965"/>
    <w:rsid w:val="764DEEA9"/>
    <w:rsid w:val="7661DECA"/>
    <w:rsid w:val="76A6A3B7"/>
    <w:rsid w:val="76E24B4A"/>
    <w:rsid w:val="7A46AF55"/>
    <w:rsid w:val="7A4DC06D"/>
    <w:rsid w:val="7AFB6E6B"/>
    <w:rsid w:val="7C2BB862"/>
    <w:rsid w:val="7CFEA1B0"/>
    <w:rsid w:val="7D404436"/>
    <w:rsid w:val="7D4D3309"/>
    <w:rsid w:val="7DE49472"/>
    <w:rsid w:val="7DF42CF9"/>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97C1D3"/>
  <w15:docId w15:val="{76D88C58-8787-4468-BEB8-D59EF655F4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Pr>
      <w:rFonts w:ascii="Calibri" w:hAnsi="Calibri" w:eastAsia="Calibri" w:cs="Calibri"/>
    </w:rPr>
  </w:style>
  <w:style w:type="paragraph" w:styleId="Heading1">
    <w:name w:val="heading 1"/>
    <w:basedOn w:val="Normal"/>
    <w:uiPriority w:val="9"/>
    <w:qFormat/>
    <w:pPr>
      <w:spacing w:before="239"/>
      <w:ind w:left="117"/>
      <w:outlineLvl w:val="0"/>
    </w:pPr>
    <w:rPr>
      <w:b/>
      <w:bCs/>
      <w:sz w:val="28"/>
      <w:szCs w:val="28"/>
    </w:rPr>
  </w:style>
  <w:style w:type="paragraph" w:styleId="Heading2">
    <w:name w:val="heading 2"/>
    <w:basedOn w:val="Normal"/>
    <w:next w:val="Normal"/>
    <w:link w:val="Heading2Char"/>
    <w:uiPriority w:val="9"/>
    <w:unhideWhenUsed/>
    <w:qFormat/>
    <w:rsid w:val="00A43187"/>
    <w:pPr>
      <w:keepNext/>
      <w:keepLines/>
      <w:spacing w:before="240"/>
      <w:ind w:left="425"/>
      <w:outlineLvl w:val="1"/>
    </w:pPr>
    <w:rPr>
      <w:rFonts w:asciiTheme="majorHAnsi" w:hAnsiTheme="majorHAnsi" w:eastAsiaTheme="majorEastAsia" w:cstheme="majorBidi"/>
      <w:b/>
      <w:bCs/>
      <w:color w:val="365F91" w:themeColor="accent1" w:themeShade="BF"/>
      <w:sz w:val="24"/>
      <w:szCs w:val="24"/>
      <w:u w:val="single"/>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uiPriority w:val="1"/>
    <w:qFormat/>
    <w:pPr>
      <w:spacing w:before="25"/>
      <w:ind w:left="1111"/>
    </w:pPr>
    <w:rPr>
      <w:sz w:val="24"/>
      <w:szCs w:val="24"/>
    </w:rPr>
  </w:style>
  <w:style w:type="paragraph" w:styleId="Title">
    <w:name w:val="Title"/>
    <w:basedOn w:val="Normal"/>
    <w:uiPriority w:val="10"/>
    <w:qFormat/>
    <w:pPr>
      <w:spacing w:before="62"/>
      <w:ind w:left="117"/>
    </w:pPr>
    <w:rPr>
      <w:b/>
      <w:bCs/>
      <w:sz w:val="40"/>
      <w:szCs w:val="40"/>
      <w:u w:val="single" w:color="000000"/>
    </w:rPr>
  </w:style>
  <w:style w:type="paragraph" w:styleId="ListParagraph">
    <w:name w:val="List Paragraph"/>
    <w:basedOn w:val="Normal"/>
    <w:uiPriority w:val="1"/>
    <w:qFormat/>
    <w:pPr>
      <w:spacing w:before="25"/>
      <w:ind w:left="1111" w:hanging="360"/>
    </w:pPr>
  </w:style>
  <w:style w:type="paragraph" w:styleId="TableParagraph" w:customStyle="1">
    <w:name w:val="Table Paragraph"/>
    <w:basedOn w:val="Normal"/>
    <w:uiPriority w:val="1"/>
    <w:qFormat/>
  </w:style>
  <w:style w:type="paragraph" w:styleId="Header">
    <w:name w:val="header"/>
    <w:basedOn w:val="Normal"/>
    <w:link w:val="HeaderChar"/>
    <w:uiPriority w:val="99"/>
    <w:unhideWhenUsed/>
    <w:rsid w:val="007E00EF"/>
    <w:pPr>
      <w:tabs>
        <w:tab w:val="center" w:pos="4680"/>
        <w:tab w:val="right" w:pos="9360"/>
      </w:tabs>
    </w:pPr>
  </w:style>
  <w:style w:type="character" w:styleId="HeaderChar" w:customStyle="1">
    <w:name w:val="Header Char"/>
    <w:basedOn w:val="DefaultParagraphFont"/>
    <w:link w:val="Header"/>
    <w:uiPriority w:val="99"/>
    <w:rsid w:val="007E00EF"/>
    <w:rPr>
      <w:rFonts w:ascii="Calibri" w:hAnsi="Calibri" w:eastAsia="Calibri" w:cs="Calibri"/>
    </w:rPr>
  </w:style>
  <w:style w:type="paragraph" w:styleId="Footer">
    <w:name w:val="footer"/>
    <w:basedOn w:val="Normal"/>
    <w:link w:val="FooterChar"/>
    <w:uiPriority w:val="99"/>
    <w:unhideWhenUsed/>
    <w:rsid w:val="007E00EF"/>
    <w:pPr>
      <w:tabs>
        <w:tab w:val="center" w:pos="4680"/>
        <w:tab w:val="right" w:pos="9360"/>
      </w:tabs>
    </w:pPr>
  </w:style>
  <w:style w:type="character" w:styleId="FooterChar" w:customStyle="1">
    <w:name w:val="Footer Char"/>
    <w:basedOn w:val="DefaultParagraphFont"/>
    <w:link w:val="Footer"/>
    <w:uiPriority w:val="99"/>
    <w:rsid w:val="007E00EF"/>
    <w:rPr>
      <w:rFonts w:ascii="Calibri" w:hAnsi="Calibri" w:eastAsia="Calibri" w:cs="Calibri"/>
    </w:rPr>
  </w:style>
  <w:style w:type="character" w:styleId="Heading2Char" w:customStyle="1">
    <w:name w:val="Heading 2 Char"/>
    <w:basedOn w:val="DefaultParagraphFont"/>
    <w:link w:val="Heading2"/>
    <w:uiPriority w:val="9"/>
    <w:rsid w:val="00A43187"/>
    <w:rPr>
      <w:rFonts w:asciiTheme="majorHAnsi" w:hAnsiTheme="majorHAnsi" w:eastAsiaTheme="majorEastAsia" w:cstheme="majorBidi"/>
      <w:b/>
      <w:bCs/>
      <w:color w:val="365F91" w:themeColor="accent1" w:themeShade="BF"/>
      <w:sz w:val="24"/>
      <w:szCs w:val="24"/>
      <w:u w:val="single"/>
    </w:rPr>
  </w:style>
  <w:style w:type="character" w:styleId="CommentReference">
    <w:name w:val="annotation reference"/>
    <w:basedOn w:val="DefaultParagraphFont"/>
    <w:uiPriority w:val="99"/>
    <w:semiHidden/>
    <w:unhideWhenUsed/>
    <w:rsid w:val="00B35E42"/>
    <w:rPr>
      <w:sz w:val="16"/>
      <w:szCs w:val="16"/>
    </w:rPr>
  </w:style>
  <w:style w:type="paragraph" w:styleId="CommentText">
    <w:name w:val="annotation text"/>
    <w:basedOn w:val="Normal"/>
    <w:link w:val="CommentTextChar"/>
    <w:uiPriority w:val="99"/>
    <w:unhideWhenUsed/>
    <w:rsid w:val="00B35E42"/>
    <w:rPr>
      <w:sz w:val="20"/>
      <w:szCs w:val="20"/>
    </w:rPr>
  </w:style>
  <w:style w:type="character" w:styleId="CommentTextChar" w:customStyle="1">
    <w:name w:val="Comment Text Char"/>
    <w:basedOn w:val="DefaultParagraphFont"/>
    <w:link w:val="CommentText"/>
    <w:uiPriority w:val="99"/>
    <w:rsid w:val="00B35E42"/>
    <w:rPr>
      <w:rFonts w:ascii="Calibri" w:hAnsi="Calibri" w:eastAsia="Calibri" w:cs="Calibri"/>
      <w:sz w:val="20"/>
      <w:szCs w:val="20"/>
    </w:rPr>
  </w:style>
  <w:style w:type="paragraph" w:styleId="CommentSubject">
    <w:name w:val="annotation subject"/>
    <w:basedOn w:val="CommentText"/>
    <w:next w:val="CommentText"/>
    <w:link w:val="CommentSubjectChar"/>
    <w:uiPriority w:val="99"/>
    <w:semiHidden/>
    <w:unhideWhenUsed/>
    <w:rsid w:val="00B35E42"/>
    <w:rPr>
      <w:b/>
      <w:bCs/>
    </w:rPr>
  </w:style>
  <w:style w:type="character" w:styleId="CommentSubjectChar" w:customStyle="1">
    <w:name w:val="Comment Subject Char"/>
    <w:basedOn w:val="CommentTextChar"/>
    <w:link w:val="CommentSubject"/>
    <w:uiPriority w:val="99"/>
    <w:semiHidden/>
    <w:rsid w:val="00B35E42"/>
    <w:rPr>
      <w:rFonts w:ascii="Calibri" w:hAnsi="Calibri" w:eastAsia="Calibri" w:cs="Calibri"/>
      <w:b/>
      <w:bCs/>
      <w:sz w:val="20"/>
      <w:szCs w:val="20"/>
    </w:rPr>
  </w:style>
  <w:style w:type="paragraph" w:styleId="Revision">
    <w:name w:val="Revision"/>
    <w:hidden/>
    <w:uiPriority w:val="99"/>
    <w:semiHidden/>
    <w:rsid w:val="00373092"/>
    <w:pPr>
      <w:widowControl/>
      <w:autoSpaceDE/>
      <w:autoSpaceDN/>
    </w:pPr>
    <w:rPr>
      <w:rFonts w:ascii="Calibri" w:hAnsi="Calibri" w:eastAsia="Calibri" w:cs="Calibri"/>
    </w:rPr>
  </w:style>
  <w:style w:type="character" w:styleId="Hyperlink">
    <w:uiPriority w:val="99"/>
    <w:name w:val="Hyperlink"/>
    <w:basedOn w:val="DefaultParagraphFont"/>
    <w:unhideWhenUsed/>
    <w:rsid w:val="1F254BE3"/>
    <w:rPr>
      <w:color w:val="0000FF"/>
      <w:u w:val="single"/>
    </w:rPr>
  </w:style>
  <w:style xmlns:w14="http://schemas.microsoft.com/office/word/2010/wordml" xmlns:mc="http://schemas.openxmlformats.org/markup-compatibility/2006" xmlns:w="http://schemas.openxmlformats.org/wordprocessingml/2006/main" w:type="character" w:styleId="FootnoteReference" mc:Ignorable="w14">
    <w:basedOn xmlns:w="http://schemas.openxmlformats.org/wordprocessingml/2006/main" w:val="DefaultParagraphFont"/>
    <w:name xmlns:w="http://schemas.openxmlformats.org/wordprocessingml/2006/main" w:val="footnote reference"/>
    <w:rPr xmlns:w="http://schemas.openxmlformats.org/wordprocessingml/2006/main">
      <w:vertAlign w:val="superscript"/>
    </w:rPr>
    <w:semiHidden xmlns:w="http://schemas.openxmlformats.org/wordprocessingml/2006/main"/>
    <w:uiPriority xmlns:w="http://schemas.openxmlformats.org/wordprocessingml/2006/main" w:val="99"/>
    <w:unhideWhenUsed xmlns:w="http://schemas.openxmlformats.org/wordprocessingml/2006/main"/>
  </w:style>
  <w:style xmlns:w14="http://schemas.microsoft.com/office/word/2010/wordml" xmlns:mc="http://schemas.openxmlformats.org/markup-compatibility/2006" xmlns:w="http://schemas.openxmlformats.org/wordprocessingml/2006/main" w:type="character" w:styleId="FootnoteTextChar" w:customStyle="1" mc:Ignorable="w14">
    <w:name xmlns:w="http://schemas.openxmlformats.org/wordprocessingml/2006/main" w:val="Footnote Text Char"/>
    <w:basedOn xmlns:w="http://schemas.openxmlformats.org/wordprocessingml/2006/main" w:val="DefaultParagraphFont"/>
    <w:link xmlns:w="http://schemas.openxmlformats.org/wordprocessingml/2006/main" w:val="FootnoteText"/>
    <w:rPr xmlns:w="http://schemas.openxmlformats.org/wordprocessingml/2006/main">
      <w:sz w:val="20"/>
      <w:szCs w:val="20"/>
    </w:rPr>
    <w:semiHidden xmlns:w="http://schemas.openxmlformats.org/wordprocessingml/2006/main"/>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noteText" mc:Ignorable="w14">
    <w:basedOn xmlns:w="http://schemas.openxmlformats.org/wordprocessingml/2006/main" w:val="Normal"/>
    <w:link xmlns:w="http://schemas.openxmlformats.org/wordprocessingml/2006/main" w:val="FootnoteTextChar"/>
    <w:name xmlns:w="http://schemas.openxmlformats.org/wordprocessingml/2006/main" w:val="footnote text"/>
    <w:pPr xmlns:w="http://schemas.openxmlformats.org/wordprocessingml/2006/main">
      <w:spacing xmlns:w="http://schemas.openxmlformats.org/wordprocessingml/2006/main" w:after="0" w:line="240" w:lineRule="auto"/>
    </w:pPr>
    <w:rPr xmlns:w="http://schemas.openxmlformats.org/wordprocessingml/2006/main">
      <w:sz w:val="20"/>
      <w:szCs w:val="20"/>
    </w:rPr>
    <w:semiHidden xmlns:w="http://schemas.openxmlformats.org/wordprocessingml/2006/main"/>
    <w:uiPriority xmlns:w="http://schemas.openxmlformats.org/wordprocessingml/2006/main" w:val="99"/>
    <w:unhideWhenUsed xmlns:w="http://schemas.openxmlformats.org/wordprocessingml/2006/mai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ntTable" Target="fontTable.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oter" Target="footer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theme" Target="theme/theme1.xml" Id="rId14" /><Relationship Type="http://schemas.microsoft.com/office/2011/relationships/people" Target="people.xml" Id="R8a32559a2d0746f3" /><Relationship Type="http://schemas.microsoft.com/office/2011/relationships/commentsExtended" Target="commentsExtended.xml" Id="Re220f96e11044508" /><Relationship Type="http://schemas.microsoft.com/office/2016/09/relationships/commentsIds" Target="commentsIds.xml" Id="R8e25fc6231b84302" /><Relationship Type="http://schemas.openxmlformats.org/officeDocument/2006/relationships/hyperlink" Target="https://unitedchurch.sharepoint.com/:b:/r/sites/HorseshoeFallsWesternOntarioWaterwaysAntlerRiverWatershed/Covenant%20Commission/Disbanding%20CoF%20-%20UCC%20Foundation%20Support.pdf?csf=1&amp;web=1&amp;e=x2GMne" TargetMode="External" Id="Re7fb546be9254e52"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haredContentType xmlns="Microsoft.SharePoint.Taxonomy.ContentTypeSync" SourceId="3c940ca1-5ff5-4c12-9ecd-e33ede4a829f" ContentTypeId="0x0101007F0447A8E6C16F40A99E2D6A3630B0682D" PreviousValue="false" LastSyncTimeStamp="2024-09-11T17:58:01.24Z"/>
</file>

<file path=customXml/item2.xml><?xml version="1.0" encoding="utf-8"?>
<ct:contentTypeSchema xmlns:ct="http://schemas.microsoft.com/office/2006/metadata/contentType" xmlns:ma="http://schemas.microsoft.com/office/2006/metadata/properties/metaAttributes" ct:_="" ma:_="" ma:contentTypeName="RC WOW" ma:contentTypeID="0x0101007F0447A8E6C16F40A99E2D6A3630B0682D00E959C93CE4126C44BB64E518CF9BD0F7" ma:contentTypeVersion="4" ma:contentTypeDescription="" ma:contentTypeScope="" ma:versionID="f95ad0b3ff64538bd2bec3dc17540401">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bb1044282bb58b1f569ab36fcbc1e54e"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p126a1a571b240d8902bec5f6cd463a3" minOccurs="0"/>
                <xsd:element ref="ns2:jfa3a8bbdf0a4e6a859275c3d5cc9028" minOccurs="0"/>
                <xsd:element ref="ns2:g95fd23594d2453fbcecf8b3832d3a17"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WOW 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92005e45-8e23-436c-ad45-c2a850744884}" ma:internalName="TaxCatchAll" ma:showField="CatchAllData" ma:web="aa856a29-94d0-4f1f-938d-b86c95778c2a">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92005e45-8e23-436c-ad45-c2a850744884}" ma:internalName="TaxCatchAllLabel" ma:readOnly="true" ma:showField="CatchAllDataLabel" ma:web="aa856a29-94d0-4f1f-938d-b86c95778c2a">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WOW Assigned Mtg" ma:format="DateOnly" ma:internalName="Assigned_x0020_Mtg">
      <xsd:simpleType>
        <xsd:restriction base="dms:DateTime"/>
      </xsd:simpleType>
    </xsd:element>
    <xsd:element name="Region" ma:index="19" nillable="true" ma:displayName="WO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WOW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WOW 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WOW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p126a1a571b240d8902bec5f6cd463a3" ma:index="25" nillable="true" ma:taxonomy="true" ma:internalName="p126a1a571b240d8902bec5f6cd463a3" ma:taxonomyFieldName="WOW_x0020_Area_x0020_of_x0020_Work" ma:displayName="WOW Area of Work" ma:default="" ma:fieldId="{9126a1a5-71b2-40d8-902b-ec5f6cd463a3}"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jfa3a8bbdf0a4e6a859275c3d5cc9028" ma:index="27" nillable="true" ma:taxonomy="true" ma:internalName="jfa3a8bbdf0a4e6a859275c3d5cc9028" ma:taxonomyFieldName="WOW_x0020_CoF" ma:displayName="WOW CoF" ma:default="" ma:fieldId="{3fa3a8bb-df0a-4e6a-8592-75c3d5cc9028}" ma:sspId="3c940ca1-5ff5-4c12-9ecd-e33ede4a829f" ma:termSetId="302d280d-ba7e-4466-849b-9d05ce331bf7" ma:anchorId="00000000-0000-0000-0000-000000000000" ma:open="false" ma:isKeyword="false">
      <xsd:complexType>
        <xsd:sequence>
          <xsd:element ref="pc:Terms" minOccurs="0" maxOccurs="1"/>
        </xsd:sequence>
      </xsd:complexType>
    </xsd:element>
    <xsd:element name="g95fd23594d2453fbcecf8b3832d3a17" ma:index="29" nillable="true" ma:taxonomy="true" ma:internalName="g95fd23594d2453fbcecf8b3832d3a17" ma:taxonomyFieldName="WOW_x0020_Pastoral_x0020_charge" ma:displayName="WOW Pastoral charge" ma:default="" ma:fieldId="{095fd235-94d2-453f-bcec-f8b3832d3a17}" ma:sspId="3c940ca1-5ff5-4c12-9ecd-e33ede4a829f" ma:termSetId="302d280d-ba7e-4466-849b-9d05ce331bf7"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2024-11-14T05:00:00+00:00</Assigned_x0020_Mtg>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p126a1a571b240d8902bec5f6cd463a3 xmlns="eb6d8c5d-5b31-4807-8756-a31b61bec20d">
      <Terms xmlns="http://schemas.microsoft.com/office/infopath/2007/PartnerControls">
        <TermInfo xmlns="http://schemas.microsoft.com/office/infopath/2007/PartnerControls">
          <TermName xmlns="http://schemas.microsoft.com/office/infopath/2007/PartnerControls">Policy</TermName>
          <TermId xmlns="http://schemas.microsoft.com/office/infopath/2007/PartnerControls">85588529-50d3-40cc-be41-0652a8576db5</TermId>
        </TermInfo>
        <TermInfo xmlns="http://schemas.microsoft.com/office/infopath/2007/PartnerControls">
          <TermName xmlns="http://schemas.microsoft.com/office/infopath/2007/PartnerControls">Restricted Funds</TermName>
          <TermId xmlns="http://schemas.microsoft.com/office/infopath/2007/PartnerControls">9230eba0-0d3a-466c-a6c4-2fe7a385a54d</TermId>
        </TermInfo>
      </Terms>
    </p126a1a571b240d8902bec5f6cd463a3>
    <Region xmlns="eb6d8c5d-5b31-4807-8756-a31b61bec20d" xsi:nil="true"/>
    <uccTrueDocumentDate xmlns="eb6d8c5d-5b31-4807-8756-a31b61bec20d">2024-11-14T12:47:11+00:00</uccTrueDocumentDate>
    <TaxCatchAll xmlns="eb6d8c5d-5b31-4807-8756-a31b61bec20d">
      <Value>275</Value>
      <Value>44</Value>
    </TaxCatchAll>
    <jfa3a8bbdf0a4e6a859275c3d5cc9028 xmlns="eb6d8c5d-5b31-4807-8756-a31b61bec20d">
      <Terms xmlns="http://schemas.microsoft.com/office/infopath/2007/PartnerControls"/>
    </jfa3a8bbdf0a4e6a859275c3d5cc9028>
    <Checked_x0020_Out_x0020_To xmlns="eb6d8c5d-5b31-4807-8756-a31b61bec20d">
      <UserInfo>
        <DisplayName/>
        <AccountId xsi:nil="true"/>
        <AccountType/>
      </UserInfo>
    </Checked_x0020_Out_x0020_To>
    <LegacyPath xmlns="eb6d8c5d-5b31-4807-8756-a31b61bec20d" xsi:nil="true"/>
    <m878ec015a4f4b73a9ca52baf1f7d80f xmlns="eb6d8c5d-5b31-4807-8756-a31b61bec20d">
      <Terms xmlns="http://schemas.microsoft.com/office/infopath/2007/PartnerControls"/>
    </m878ec015a4f4b73a9ca52baf1f7d80f>
    <g95fd23594d2453fbcecf8b3832d3a17 xmlns="eb6d8c5d-5b31-4807-8756-a31b61bec20d">
      <Terms xmlns="http://schemas.microsoft.com/office/infopath/2007/PartnerControls"/>
    </g95fd23594d2453fbcecf8b3832d3a17>
    <i6f2cb5525bb4939af72cb97a4f89ecd xmlns="eb6d8c5d-5b31-4807-8756-a31b61bec20d">
      <Terms xmlns="http://schemas.microsoft.com/office/infopath/2007/PartnerControls"/>
    </i6f2cb5525bb4939af72cb97a4f89ecd>
    <RoutingRuleDescription xmlns="http://schemas.microsoft.com/sharepoint/v3" xsi:nil="true"/>
    <TaxCatchAllLabel xmlns="eb6d8c5d-5b31-4807-8756-a31b61bec20d" xsi:nil="true"/>
    <e7a2213cd6994bb591e363ef1cc0e9f0 xmlns="eb6d8c5d-5b31-4807-8756-a31b61bec20d">
      <Terms xmlns="http://schemas.microsoft.com/office/infopath/2007/PartnerControls"/>
    </e7a2213cd6994bb591e363ef1cc0e9f0>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C25A696-C0C4-472B-B031-6D48C3FC8533}">
  <ds:schemaRefs>
    <ds:schemaRef ds:uri="Microsoft.SharePoint.Taxonomy.ContentTypeSync"/>
  </ds:schemaRefs>
</ds:datastoreItem>
</file>

<file path=customXml/itemProps2.xml><?xml version="1.0" encoding="utf-8"?>
<ds:datastoreItem xmlns:ds="http://schemas.openxmlformats.org/officeDocument/2006/customXml" ds:itemID="{E76A74EF-457A-419B-B147-A661166729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53B70DF-E3E3-4BD9-A601-FD2304AE862C}">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4.xml><?xml version="1.0" encoding="utf-8"?>
<ds:datastoreItem xmlns:ds="http://schemas.openxmlformats.org/officeDocument/2006/customXml" ds:itemID="{4338AF41-6583-4488-BB0B-040ABABD7C16}">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 SBAdvisors</dc:creator>
  <dc:description/>
  <cp:lastModifiedBy>John Neff</cp:lastModifiedBy>
  <cp:revision>181</cp:revision>
  <dcterms:created xsi:type="dcterms:W3CDTF">2025-01-08T14:39:00Z</dcterms:created>
  <dcterms:modified xsi:type="dcterms:W3CDTF">2025-02-14T19:13:11Z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2024-09-10T00:00:00Z</vt:filetime>
  </property>
  <property fmtid="{D5CDD505-2E9C-101B-9397-08002B2CF9AE}" pid="3" name="Creator">
    <vt:lpwstr>Acrobat PDFMaker 24 for Word</vt:lpwstr>
  </property>
  <property fmtid="{D5CDD505-2E9C-101B-9397-08002B2CF9AE}" pid="4" name="LastSaved">
    <vt:filetime>2024-11-14T00:00:00Z</vt:filetime>
  </property>
  <property fmtid="{D5CDD505-2E9C-101B-9397-08002B2CF9AE}" pid="5" name="Producer">
    <vt:lpwstr>Adobe PDF Library 24.2.13</vt:lpwstr>
  </property>
  <property fmtid="{D5CDD505-2E9C-101B-9397-08002B2CF9AE}" pid="6" name="SourceModified">
    <vt:lpwstr>D:20240911010904</vt:lpwstr>
  </property>
  <property fmtid="{D5CDD505-2E9C-101B-9397-08002B2CF9AE}" pid="7" name="ContentTypeId">
    <vt:lpwstr>0x0101007F0447A8E6C16F40A99E2D6A3630B0682D00E959C93CE4126C44BB64E518CF9BD0F7</vt:lpwstr>
  </property>
  <property fmtid="{D5CDD505-2E9C-101B-9397-08002B2CF9AE}" pid="8" name="CoF0">
    <vt:lpwstr/>
  </property>
  <property fmtid="{D5CDD505-2E9C-101B-9397-08002B2CF9AE}" pid="9" name="Topic">
    <vt:lpwstr/>
  </property>
  <property fmtid="{D5CDD505-2E9C-101B-9397-08002B2CF9AE}" pid="10" name="UCCMonth">
    <vt:lpwstr/>
  </property>
  <property fmtid="{D5CDD505-2E9C-101B-9397-08002B2CF9AE}" pid="11" name="uccDocumentType">
    <vt:lpwstr/>
  </property>
  <property fmtid="{D5CDD505-2E9C-101B-9397-08002B2CF9AE}" pid="12" name="MediaServiceImageTags">
    <vt:lpwstr/>
  </property>
  <property fmtid="{D5CDD505-2E9C-101B-9397-08002B2CF9AE}" pid="13" name="UCCYear">
    <vt:lpwstr/>
  </property>
  <property fmtid="{D5CDD505-2E9C-101B-9397-08002B2CF9AE}" pid="14" name="WOW Area of Work">
    <vt:lpwstr>275;#Policy|85588529-50d3-40cc-be41-0652a8576db5;#44;#Restricted Funds|9230eba0-0d3a-466c-a6c4-2fe7a385a54d</vt:lpwstr>
  </property>
  <property fmtid="{D5CDD505-2E9C-101B-9397-08002B2CF9AE}" pid="15" name="WOW Pastoral charge">
    <vt:lpwstr/>
  </property>
  <property fmtid="{D5CDD505-2E9C-101B-9397-08002B2CF9AE}" pid="16" name="bcb6c3a6b38140ac8b1a15a3b8217461">
    <vt:lpwstr/>
  </property>
  <property fmtid="{D5CDD505-2E9C-101B-9397-08002B2CF9AE}" pid="17" name="CoF">
    <vt:lpwstr/>
  </property>
  <property fmtid="{D5CDD505-2E9C-101B-9397-08002B2CF9AE}" pid="18" name="Pastoral_x0020_Charge">
    <vt:lpwstr/>
  </property>
  <property fmtid="{D5CDD505-2E9C-101B-9397-08002B2CF9AE}" pid="19" name="obf6689c7db74dffadd621049dc1c1d2">
    <vt:lpwstr/>
  </property>
  <property fmtid="{D5CDD505-2E9C-101B-9397-08002B2CF9AE}" pid="20" name="kcd75a2fb55247a286e3fe3cc2c1f95e">
    <vt:lpwstr/>
  </property>
  <property fmtid="{D5CDD505-2E9C-101B-9397-08002B2CF9AE}" pid="21" name="Pastoral_x0020_Charge0">
    <vt:lpwstr/>
  </property>
  <property fmtid="{D5CDD505-2E9C-101B-9397-08002B2CF9AE}" pid="22" name="Area_x0020_of_x0020_Work0">
    <vt:lpwstr/>
  </property>
  <property fmtid="{D5CDD505-2E9C-101B-9397-08002B2CF9AE}" pid="23" name="lcf76f155ced4ddcb4097134ff3c332f">
    <vt:lpwstr/>
  </property>
  <property fmtid="{D5CDD505-2E9C-101B-9397-08002B2CF9AE}" pid="24" name="WOW CoF">
    <vt:lpwstr/>
  </property>
  <property fmtid="{D5CDD505-2E9C-101B-9397-08002B2CF9AE}" pid="25" name="m2c211233a4b4765aaca5fce54bf51e3">
    <vt:lpwstr/>
  </property>
  <property fmtid="{D5CDD505-2E9C-101B-9397-08002B2CF9AE}" pid="26" name="Area_x0020_of_x0020_Work">
    <vt:lpwstr/>
  </property>
  <property fmtid="{D5CDD505-2E9C-101B-9397-08002B2CF9AE}" pid="27" name="b55568cb83f84c918df124cfdc4a1aac">
    <vt:lpwstr/>
  </property>
  <property fmtid="{D5CDD505-2E9C-101B-9397-08002B2CF9AE}" pid="28" name="n9e930e82c444989b3ce07b3a1b02f0c">
    <vt:lpwstr/>
  </property>
  <property fmtid="{D5CDD505-2E9C-101B-9397-08002B2CF9AE}" pid="29" name="Pastoral Charge0">
    <vt:lpwstr/>
  </property>
  <property fmtid="{D5CDD505-2E9C-101B-9397-08002B2CF9AE}" pid="30" name="Pastoral Charge">
    <vt:lpwstr/>
  </property>
  <property fmtid="{D5CDD505-2E9C-101B-9397-08002B2CF9AE}" pid="31" name="Area of Work0">
    <vt:lpwstr/>
  </property>
  <property fmtid="{D5CDD505-2E9C-101B-9397-08002B2CF9AE}" pid="32" name="Area of Work">
    <vt:lpwstr/>
  </property>
  <property fmtid="{D5CDD505-2E9C-101B-9397-08002B2CF9AE}" pid="33" name="WOW_x0020_Pastoral_x0020_charge">
    <vt:lpwstr/>
  </property>
  <property fmtid="{D5CDD505-2E9C-101B-9397-08002B2CF9AE}" pid="34" name="ac3bf2f86d484980acd6cb0b7c7e3b3f">
    <vt:lpwstr/>
  </property>
  <property fmtid="{D5CDD505-2E9C-101B-9397-08002B2CF9AE}" pid="35" name="WOW_x0020_CoF">
    <vt:lpwstr/>
  </property>
  <property fmtid="{D5CDD505-2E9C-101B-9397-08002B2CF9AE}" pid="36" name="WOW_x0020_Area_x0020_of_x0020_Work">
    <vt:lpwstr>275;#Policy|85588529-50d3-40cc-be41-0652a8576db5;#44;#Restricted Funds|9230eba0-0d3a-466c-a6c4-2fe7a385a54d</vt:lpwstr>
  </property>
</Properties>
</file>