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D31C" w14:textId="2565BE7B" w:rsidR="009F757E" w:rsidRPr="001A58D8" w:rsidRDefault="00FB1E83">
      <w:pPr>
        <w:rPr>
          <w:b/>
        </w:rPr>
      </w:pPr>
      <w:r w:rsidRPr="001A58D8">
        <w:rPr>
          <w:b/>
        </w:rPr>
        <w:t xml:space="preserve">Volunteer </w:t>
      </w:r>
      <w:r w:rsidR="004C6B87" w:rsidRPr="001A58D8">
        <w:rPr>
          <w:b/>
        </w:rPr>
        <w:t>Recruitment Team</w:t>
      </w:r>
      <w:r w:rsidR="004C6B87" w:rsidRPr="001A58D8">
        <w:rPr>
          <w:b/>
        </w:rPr>
        <w:br/>
        <w:t>Western Ontario Waterways Regional Council</w:t>
      </w:r>
      <w:r w:rsidR="004C6B87" w:rsidRPr="001A58D8">
        <w:rPr>
          <w:b/>
        </w:rPr>
        <w:br/>
        <w:t>Fall Meeting Report, November 16, 2024</w:t>
      </w:r>
    </w:p>
    <w:p w14:paraId="7EDE7770" w14:textId="77777777" w:rsidR="002343C3" w:rsidRDefault="000B27A8" w:rsidP="00B921BB">
      <w:r>
        <w:t>At the WOW S</w:t>
      </w:r>
      <w:r w:rsidR="004C6B87">
        <w:t>pring</w:t>
      </w:r>
      <w:r>
        <w:t xml:space="preserve"> </w:t>
      </w:r>
      <w:r w:rsidR="004C6B87">
        <w:t xml:space="preserve">meeting </w:t>
      </w:r>
      <w:r>
        <w:t xml:space="preserve">in 2024, </w:t>
      </w:r>
      <w:r w:rsidR="002343C3">
        <w:t>we</w:t>
      </w:r>
      <w:r w:rsidR="004C6B87">
        <w:t xml:space="preserve"> </w:t>
      </w:r>
      <w:r>
        <w:t>presented a</w:t>
      </w:r>
      <w:r w:rsidR="004C6B87">
        <w:t xml:space="preserve"> </w:t>
      </w:r>
      <w:r>
        <w:t>slate</w:t>
      </w:r>
      <w:r w:rsidR="004C6B87">
        <w:t xml:space="preserve"> of lay and ministry personnel volunteers </w:t>
      </w:r>
      <w:r>
        <w:t xml:space="preserve">to serve on our </w:t>
      </w:r>
      <w:r w:rsidR="00FB1E83">
        <w:t xml:space="preserve">Executive and </w:t>
      </w:r>
      <w:r>
        <w:t>Commissions. We also presented a</w:t>
      </w:r>
      <w:r w:rsidR="004C6B87">
        <w:t xml:space="preserve"> </w:t>
      </w:r>
      <w:r w:rsidR="00C61947">
        <w:t xml:space="preserve">slate of six </w:t>
      </w:r>
      <w:r>
        <w:t>m</w:t>
      </w:r>
      <w:r w:rsidR="00C61947">
        <w:t xml:space="preserve">inistry </w:t>
      </w:r>
      <w:r>
        <w:t>p</w:t>
      </w:r>
      <w:r w:rsidR="00C61947">
        <w:t xml:space="preserve">ersonnel and six </w:t>
      </w:r>
      <w:r>
        <w:t>l</w:t>
      </w:r>
      <w:r w:rsidR="00C61947">
        <w:t>ay commissioners to G</w:t>
      </w:r>
      <w:r>
        <w:t xml:space="preserve">eneral Council </w:t>
      </w:r>
      <w:r w:rsidR="00C61947">
        <w:t>45</w:t>
      </w:r>
      <w:r>
        <w:t>, as well as</w:t>
      </w:r>
      <w:r w:rsidR="00C61947">
        <w:t xml:space="preserve"> alternates. </w:t>
      </w:r>
      <w:r w:rsidR="00B921BB">
        <w:t xml:space="preserve">These slates were discerned with </w:t>
      </w:r>
      <w:r>
        <w:t xml:space="preserve">the help of </w:t>
      </w:r>
      <w:r w:rsidR="00B921BB">
        <w:t xml:space="preserve">volunteers </w:t>
      </w:r>
      <w:r>
        <w:t>– An</w:t>
      </w:r>
      <w:r w:rsidR="00B921BB" w:rsidRPr="00B921BB">
        <w:t xml:space="preserve">drew Hyde, Bruce </w:t>
      </w:r>
      <w:proofErr w:type="spellStart"/>
      <w:r w:rsidR="00B921BB" w:rsidRPr="00B921BB">
        <w:t>Gregersen</w:t>
      </w:r>
      <w:proofErr w:type="spellEnd"/>
      <w:r w:rsidR="00B921BB" w:rsidRPr="00B921BB">
        <w:t xml:space="preserve">, Greta Horton, Marg </w:t>
      </w:r>
      <w:proofErr w:type="spellStart"/>
      <w:r w:rsidR="00B921BB" w:rsidRPr="00B921BB">
        <w:t>Krauter</w:t>
      </w:r>
      <w:proofErr w:type="spellEnd"/>
      <w:r w:rsidR="00B921BB" w:rsidRPr="00B921BB">
        <w:t xml:space="preserve">, Michiko </w:t>
      </w:r>
      <w:proofErr w:type="spellStart"/>
      <w:r w:rsidR="00B921BB" w:rsidRPr="00B921BB">
        <w:t>Bown</w:t>
      </w:r>
      <w:proofErr w:type="spellEnd"/>
      <w:r w:rsidR="00B921BB" w:rsidRPr="00B921BB">
        <w:t>-Kai</w:t>
      </w:r>
      <w:r>
        <w:t xml:space="preserve">, </w:t>
      </w:r>
      <w:r w:rsidR="00B921BB" w:rsidRPr="00B921BB">
        <w:t>Heather Leffler</w:t>
      </w:r>
      <w:r>
        <w:t xml:space="preserve"> and</w:t>
      </w:r>
      <w:r w:rsidR="00B921BB" w:rsidRPr="00B921BB">
        <w:t xml:space="preserve"> Rebekah Duncan</w:t>
      </w:r>
      <w:r>
        <w:t xml:space="preserve">. </w:t>
      </w:r>
    </w:p>
    <w:p w14:paraId="5CAB7463" w14:textId="745869C4" w:rsidR="00B921BB" w:rsidRPr="00B921BB" w:rsidRDefault="000B27A8" w:rsidP="00B921BB">
      <w:r>
        <w:t xml:space="preserve">This fall the WOW Executive approved our nominations of </w:t>
      </w:r>
      <w:proofErr w:type="spellStart"/>
      <w:r>
        <w:t>Sungmin</w:t>
      </w:r>
      <w:proofErr w:type="spellEnd"/>
      <w:r>
        <w:t xml:space="preserve"> Jung and John Adeyemi as Category H commissioners to GC45. </w:t>
      </w:r>
    </w:p>
    <w:p w14:paraId="7C1B8969" w14:textId="69C955E5" w:rsidR="00B921BB" w:rsidRDefault="000B27A8" w:rsidP="000B27A8">
      <w:pPr>
        <w:rPr>
          <w:kern w:val="24"/>
        </w:rPr>
      </w:pPr>
      <w:r>
        <w:t>Part of the restructure of our United Church was to include self-selected clusters of communities of faith to support one another. While some clusters had formed throughout our Regional Council</w:t>
      </w:r>
      <w:r w:rsidR="002343C3">
        <w:t>,</w:t>
      </w:r>
      <w:r>
        <w:t xml:space="preserve"> there were many churches, especially those without ministry personnel who had not connected with </w:t>
      </w:r>
      <w:r w:rsidR="00043248">
        <w:t xml:space="preserve">their </w:t>
      </w:r>
      <w:r>
        <w:t>neighbours</w:t>
      </w:r>
      <w:r w:rsidR="00043248">
        <w:t xml:space="preserve"> and were feeling isolated</w:t>
      </w:r>
      <w:r>
        <w:t>. In 2024, our Team organized our communities</w:t>
      </w:r>
      <w:r w:rsidR="00043248">
        <w:t xml:space="preserve"> of</w:t>
      </w:r>
      <w:r>
        <w:t xml:space="preserve"> faith into 1</w:t>
      </w:r>
      <w:r w:rsidR="00B921BB">
        <w:rPr>
          <w:kern w:val="24"/>
        </w:rPr>
        <w:t xml:space="preserve">7 clusters </w:t>
      </w:r>
      <w:r>
        <w:rPr>
          <w:kern w:val="24"/>
        </w:rPr>
        <w:t>to</w:t>
      </w:r>
      <w:r w:rsidR="00B921BB">
        <w:rPr>
          <w:kern w:val="24"/>
        </w:rPr>
        <w:t xml:space="preserve"> </w:t>
      </w:r>
    </w:p>
    <w:p w14:paraId="1D0E5863" w14:textId="77777777" w:rsidR="000B27A8" w:rsidRDefault="00B921BB" w:rsidP="002343C3">
      <w:pPr>
        <w:numPr>
          <w:ilvl w:val="0"/>
          <w:numId w:val="1"/>
        </w:numPr>
        <w:autoSpaceDE w:val="0"/>
        <w:autoSpaceDN w:val="0"/>
        <w:adjustRightInd w:val="0"/>
        <w:ind w:left="274" w:hanging="274"/>
        <w:contextualSpacing/>
        <w:rPr>
          <w:kern w:val="24"/>
        </w:rPr>
      </w:pPr>
      <w:r w:rsidRPr="000B27A8">
        <w:rPr>
          <w:kern w:val="24"/>
        </w:rPr>
        <w:t xml:space="preserve">encourage connections between neighbouring communities of faith </w:t>
      </w:r>
    </w:p>
    <w:p w14:paraId="34BA6A91" w14:textId="41D30E47" w:rsidR="00B921BB" w:rsidRPr="000B27A8" w:rsidRDefault="000B27A8" w:rsidP="002343C3">
      <w:pPr>
        <w:numPr>
          <w:ilvl w:val="0"/>
          <w:numId w:val="1"/>
        </w:numPr>
        <w:autoSpaceDE w:val="0"/>
        <w:autoSpaceDN w:val="0"/>
        <w:adjustRightInd w:val="0"/>
        <w:ind w:left="274" w:hanging="274"/>
        <w:contextualSpacing/>
        <w:rPr>
          <w:kern w:val="24"/>
        </w:rPr>
      </w:pPr>
      <w:r>
        <w:rPr>
          <w:kern w:val="24"/>
        </w:rPr>
        <w:t xml:space="preserve">share with </w:t>
      </w:r>
      <w:r w:rsidR="00B921BB" w:rsidRPr="000B27A8">
        <w:rPr>
          <w:kern w:val="24"/>
        </w:rPr>
        <w:t>congregations how WOW can support their ministry</w:t>
      </w:r>
    </w:p>
    <w:p w14:paraId="6E970774" w14:textId="569D7AE7" w:rsidR="00B921BB" w:rsidRDefault="000B27A8" w:rsidP="002343C3">
      <w:pPr>
        <w:numPr>
          <w:ilvl w:val="0"/>
          <w:numId w:val="1"/>
        </w:numPr>
        <w:autoSpaceDE w:val="0"/>
        <w:autoSpaceDN w:val="0"/>
        <w:adjustRightInd w:val="0"/>
        <w:ind w:left="274" w:hanging="274"/>
        <w:contextualSpacing/>
        <w:rPr>
          <w:kern w:val="24"/>
        </w:rPr>
      </w:pPr>
      <w:r>
        <w:rPr>
          <w:kern w:val="24"/>
        </w:rPr>
        <w:t xml:space="preserve">help communities of faith </w:t>
      </w:r>
      <w:r w:rsidR="00B921BB">
        <w:rPr>
          <w:kern w:val="24"/>
        </w:rPr>
        <w:t xml:space="preserve">discover how they are making a difference and </w:t>
      </w:r>
      <w:r>
        <w:rPr>
          <w:kern w:val="24"/>
        </w:rPr>
        <w:t xml:space="preserve">that </w:t>
      </w:r>
      <w:r w:rsidR="00B921BB">
        <w:rPr>
          <w:kern w:val="24"/>
        </w:rPr>
        <w:t>together we can transform our communities and the world</w:t>
      </w:r>
      <w:r>
        <w:rPr>
          <w:kern w:val="24"/>
        </w:rPr>
        <w:t xml:space="preserve">, and </w:t>
      </w:r>
    </w:p>
    <w:p w14:paraId="3305D19F" w14:textId="77777777" w:rsidR="00B921BB" w:rsidRDefault="00B921BB" w:rsidP="002343C3">
      <w:pPr>
        <w:numPr>
          <w:ilvl w:val="0"/>
          <w:numId w:val="1"/>
        </w:numPr>
        <w:autoSpaceDE w:val="0"/>
        <w:autoSpaceDN w:val="0"/>
        <w:adjustRightInd w:val="0"/>
        <w:ind w:left="274" w:hanging="274"/>
        <w:rPr>
          <w:kern w:val="24"/>
        </w:rPr>
      </w:pPr>
      <w:r>
        <w:rPr>
          <w:kern w:val="24"/>
        </w:rPr>
        <w:t>encourage participation in the Regional Council</w:t>
      </w:r>
    </w:p>
    <w:p w14:paraId="1AA30C4C" w14:textId="27F66D8F" w:rsidR="00B921BB" w:rsidRDefault="002343C3">
      <w:r>
        <w:t xml:space="preserve">We are grateful to the volunteers who made connections and led </w:t>
      </w:r>
      <w:r w:rsidR="00043248">
        <w:t xml:space="preserve">these </w:t>
      </w:r>
      <w:r>
        <w:t xml:space="preserve">gatherings. Several clusters have continued to meet. The hope is that where clusters did not meet or other connections have arisen, communities of faith will feel encouraged to gather and support one another as we seek to serve God in our regional council. </w:t>
      </w:r>
    </w:p>
    <w:p w14:paraId="2E2AEC22" w14:textId="577F2950" w:rsidR="004C6B87" w:rsidRDefault="004C6B87">
      <w:r>
        <w:t xml:space="preserve">Our Team would like to thank </w:t>
      </w:r>
      <w:r w:rsidR="002343C3">
        <w:t xml:space="preserve">our staff, especially Michele Petick, </w:t>
      </w:r>
      <w:r>
        <w:t>John Neff</w:t>
      </w:r>
      <w:r w:rsidR="002343C3">
        <w:t>, Mark Laird</w:t>
      </w:r>
      <w:r w:rsidRPr="004C6B87">
        <w:t xml:space="preserve"> </w:t>
      </w:r>
      <w:r w:rsidR="002343C3">
        <w:t xml:space="preserve">and Sue </w:t>
      </w:r>
      <w:proofErr w:type="spellStart"/>
      <w:r w:rsidR="002343C3">
        <w:t>Duliban</w:t>
      </w:r>
      <w:proofErr w:type="spellEnd"/>
      <w:r w:rsidR="002343C3">
        <w:t xml:space="preserve"> for their support of our work</w:t>
      </w:r>
      <w:r>
        <w:t>.</w:t>
      </w:r>
    </w:p>
    <w:p w14:paraId="2E629F76" w14:textId="77777777" w:rsidR="00043248" w:rsidRDefault="002343C3">
      <w:r>
        <w:t xml:space="preserve">If you are new to the Regional Council or have become excited by the work of our Commissions or Executive, please submit an expression of interest. Between meetings the Executive appoints volunteers to commissions and other positions that are confirmed at Regional Council meetings. </w:t>
      </w:r>
    </w:p>
    <w:p w14:paraId="51205B8B" w14:textId="054E6A0E" w:rsidR="002343C3" w:rsidRPr="001A58D8" w:rsidRDefault="00043248">
      <w:pPr>
        <w:rPr>
          <w:b/>
        </w:rPr>
      </w:pPr>
      <w:bookmarkStart w:id="0" w:name="_GoBack"/>
      <w:r w:rsidRPr="001A58D8">
        <w:rPr>
          <w:b/>
        </w:rPr>
        <w:t>Submitted by Heather Leffler, Jennifer Irving and Rebekah Duncan</w:t>
      </w:r>
      <w:r w:rsidR="002343C3" w:rsidRPr="001A58D8">
        <w:rPr>
          <w:b/>
        </w:rPr>
        <w:t xml:space="preserve"> </w:t>
      </w:r>
      <w:bookmarkEnd w:id="0"/>
    </w:p>
    <w:sectPr w:rsidR="002343C3" w:rsidRPr="001A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B2EDD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87"/>
    <w:rsid w:val="00016EF1"/>
    <w:rsid w:val="00043248"/>
    <w:rsid w:val="000B27A8"/>
    <w:rsid w:val="001A58D8"/>
    <w:rsid w:val="002343C3"/>
    <w:rsid w:val="002B260B"/>
    <w:rsid w:val="004C6B87"/>
    <w:rsid w:val="00863AE1"/>
    <w:rsid w:val="009A2A8D"/>
    <w:rsid w:val="009D0978"/>
    <w:rsid w:val="009F757E"/>
    <w:rsid w:val="00B921BB"/>
    <w:rsid w:val="00C61947"/>
    <w:rsid w:val="00CA3F99"/>
    <w:rsid w:val="00FB1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EAF2"/>
  <w15:chartTrackingRefBased/>
  <w15:docId w15:val="{587399D8-9228-4E97-B229-E36CBC11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kern w:val="2"/>
        <w:sz w:val="24"/>
        <w:szCs w:val="24"/>
        <w:lang w:val="en-CA" w:eastAsia="en-US" w:bidi="ar-SA"/>
        <w14:ligatures w14:val="standardContextual"/>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B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B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6B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6B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6B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6B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6B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B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B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6B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6B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6B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6B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6B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6B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B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B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6B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6B87"/>
    <w:rPr>
      <w:i/>
      <w:iCs/>
      <w:color w:val="404040" w:themeColor="text1" w:themeTint="BF"/>
    </w:rPr>
  </w:style>
  <w:style w:type="paragraph" w:styleId="ListParagraph">
    <w:name w:val="List Paragraph"/>
    <w:basedOn w:val="Normal"/>
    <w:uiPriority w:val="34"/>
    <w:qFormat/>
    <w:rsid w:val="004C6B87"/>
    <w:pPr>
      <w:ind w:left="720"/>
      <w:contextualSpacing/>
    </w:pPr>
  </w:style>
  <w:style w:type="character" w:styleId="IntenseEmphasis">
    <w:name w:val="Intense Emphasis"/>
    <w:basedOn w:val="DefaultParagraphFont"/>
    <w:uiPriority w:val="21"/>
    <w:qFormat/>
    <w:rsid w:val="004C6B87"/>
    <w:rPr>
      <w:i/>
      <w:iCs/>
      <w:color w:val="0F4761" w:themeColor="accent1" w:themeShade="BF"/>
    </w:rPr>
  </w:style>
  <w:style w:type="paragraph" w:styleId="IntenseQuote">
    <w:name w:val="Intense Quote"/>
    <w:basedOn w:val="Normal"/>
    <w:next w:val="Normal"/>
    <w:link w:val="IntenseQuoteChar"/>
    <w:uiPriority w:val="30"/>
    <w:qFormat/>
    <w:rsid w:val="004C6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B87"/>
    <w:rPr>
      <w:i/>
      <w:iCs/>
      <w:color w:val="0F4761" w:themeColor="accent1" w:themeShade="BF"/>
    </w:rPr>
  </w:style>
  <w:style w:type="character" w:styleId="IntenseReference">
    <w:name w:val="Intense Reference"/>
    <w:basedOn w:val="DefaultParagraphFont"/>
    <w:uiPriority w:val="32"/>
    <w:qFormat/>
    <w:rsid w:val="004C6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Leffler</dc:creator>
  <cp:keywords/>
  <dc:description/>
  <cp:lastModifiedBy>Michele Petick</cp:lastModifiedBy>
  <cp:revision>4</cp:revision>
  <cp:lastPrinted>2024-11-13T14:33:00Z</cp:lastPrinted>
  <dcterms:created xsi:type="dcterms:W3CDTF">2024-11-10T15:04:00Z</dcterms:created>
  <dcterms:modified xsi:type="dcterms:W3CDTF">2024-11-13T14:33:00Z</dcterms:modified>
</cp:coreProperties>
</file>