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2" w:type="dxa"/>
        <w:shd w:val="clear" w:color="auto" w:fill="157A07"/>
        <w:tblCellMar>
          <w:left w:w="0" w:type="dxa"/>
          <w:right w:w="0" w:type="dxa"/>
        </w:tblCellMar>
        <w:tblLook w:val="04A0" w:firstRow="1" w:lastRow="0" w:firstColumn="1" w:lastColumn="0" w:noHBand="0" w:noVBand="1"/>
      </w:tblPr>
      <w:tblGrid>
        <w:gridCol w:w="9002"/>
      </w:tblGrid>
      <w:tr w:rsidR="001060FC" w:rsidTr="001060FC">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1060FC">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1060FC">
                          <w:tc>
                            <w:tcPr>
                              <w:tcW w:w="0" w:type="auto"/>
                              <w:tcMar>
                                <w:top w:w="0" w:type="dxa"/>
                                <w:left w:w="270" w:type="dxa"/>
                                <w:bottom w:w="135" w:type="dxa"/>
                                <w:right w:w="270" w:type="dxa"/>
                              </w:tcMar>
                              <w:hideMark/>
                            </w:tcPr>
                            <w:p w:rsidR="001060FC" w:rsidRDefault="001060FC">
                              <w:pPr>
                                <w:spacing w:line="206" w:lineRule="atLeast"/>
                                <w:jc w:val="center"/>
                                <w:rPr>
                                  <w:rFonts w:ascii="Helvetica" w:hAnsi="Helvetica" w:cs="Helvetica"/>
                                  <w:color w:val="000000"/>
                                  <w:sz w:val="17"/>
                                  <w:szCs w:val="17"/>
                                </w:rPr>
                              </w:pPr>
                              <w:hyperlink r:id="rId5" w:tgtFrame="_blank" w:history="1">
                                <w:r w:rsidRPr="001060FC">
                                  <w:rPr>
                                    <w:rStyle w:val="Hyperlink"/>
                                    <w:rFonts w:ascii="Helvetica" w:hAnsi="Helvetica" w:cs="Helvetica"/>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March 20</w:t>
                              </w:r>
                              <w:r>
                                <w:rPr>
                                  <w:rFonts w:ascii="Helvetica" w:hAnsi="Helvetica" w:cs="Helvetica"/>
                                  <w:color w:val="000000"/>
                                  <w:sz w:val="21"/>
                                  <w:szCs w:val="21"/>
                                </w:rPr>
                                <w:br/>
                              </w:r>
                              <w:hyperlink r:id="rId6" w:tgtFrame="_blank" w:history="1">
                                <w:r w:rsidRPr="001060FC">
                                  <w:rPr>
                                    <w:rStyle w:val="Hyperlink"/>
                                    <w:rFonts w:ascii="Helvetica" w:hAnsi="Helvetica" w:cs="Helvetica"/>
                                    <w:sz w:val="21"/>
                                    <w:szCs w:val="21"/>
                                  </w:rPr>
                                  <w:t>Sign up for our newsletter &amp; forward this one to friends.</w:t>
                                </w:r>
                              </w:hyperlink>
                            </w:p>
                          </w:tc>
                        </w:tr>
                      </w:tbl>
                      <w:p w:rsidR="001060FC" w:rsidRDefault="001060FC" w:rsidP="001060FC">
                        <w:pPr>
                          <w:spacing w:line="240" w:lineRule="auto"/>
                          <w:rPr>
                            <w:rFonts w:ascii="Times New Roman" w:hAnsi="Times New Roman" w:cs="Times New Roman"/>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2"/>
                  </w:tblGrid>
                  <w:tr w:rsidR="001060FC">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1060FC">
                          <w:tc>
                            <w:tcPr>
                              <w:tcW w:w="0" w:type="auto"/>
                              <w:tcMar>
                                <w:top w:w="0" w:type="dxa"/>
                                <w:left w:w="135" w:type="dxa"/>
                                <w:bottom w:w="0" w:type="dxa"/>
                                <w:right w:w="135" w:type="dxa"/>
                              </w:tcMar>
                              <w:hideMark/>
                            </w:tcPr>
                            <w:p w:rsidR="001060FC" w:rsidRDefault="001060FC">
                              <w:pPr>
                                <w:jc w:val="center"/>
                                <w:rPr>
                                  <w:sz w:val="24"/>
                                  <w:szCs w:val="24"/>
                                </w:rPr>
                              </w:pPr>
                              <w:r>
                                <w:rPr>
                                  <w:noProof/>
                                  <w:color w:val="0000FF"/>
                                  <w:lang w:eastAsia="en-CA"/>
                                </w:rPr>
                                <w:drawing>
                                  <wp:inline distT="0" distB="0" distL="0" distR="0">
                                    <wp:extent cx="5373370" cy="1341755"/>
                                    <wp:effectExtent l="0" t="0" r="0" b="0"/>
                                    <wp:docPr id="8" name="Picture 8"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1060FC" w:rsidRDefault="001060FC" w:rsidP="001060FC"/>
                    </w:tc>
                  </w:tr>
                </w:tbl>
                <w:p w:rsidR="001060FC" w:rsidRDefault="001060FC">
                  <w:pPr>
                    <w:rPr>
                      <w:sz w:val="24"/>
                      <w:szCs w:val="24"/>
                    </w:rPr>
                  </w:pPr>
                </w:p>
              </w:tc>
            </w:tr>
          </w:tbl>
          <w:p w:rsidR="001060FC" w:rsidRDefault="001060FC">
            <w:pPr>
              <w:jc w:val="center"/>
              <w:rPr>
                <w:color w:val="000000"/>
                <w:sz w:val="27"/>
                <w:szCs w:val="27"/>
              </w:rPr>
            </w:pPr>
          </w:p>
        </w:tc>
      </w:tr>
      <w:tr w:rsidR="001060FC" w:rsidTr="001060FC">
        <w:tc>
          <w:tcPr>
            <w:tcW w:w="0" w:type="auto"/>
            <w:shd w:val="clear" w:color="auto" w:fill="157A07"/>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1060FC">
              <w:trPr>
                <w:jc w:val="center"/>
              </w:trPr>
              <w:tc>
                <w:tcPr>
                  <w:tcW w:w="0" w:type="auto"/>
                  <w:shd w:val="clear" w:color="auto" w:fill="325576"/>
                  <w:hideMark/>
                </w:tcPr>
                <w:p w:rsidR="001060FC" w:rsidRDefault="001060FC">
                  <w:pPr>
                    <w:jc w:val="center"/>
                    <w:rPr>
                      <w:sz w:val="20"/>
                      <w:szCs w:val="20"/>
                    </w:rPr>
                  </w:pPr>
                </w:p>
              </w:tc>
            </w:tr>
          </w:tbl>
          <w:p w:rsidR="001060FC" w:rsidRDefault="001060FC">
            <w:pPr>
              <w:jc w:val="center"/>
              <w:rPr>
                <w:color w:val="000000"/>
                <w:sz w:val="27"/>
                <w:szCs w:val="27"/>
              </w:rPr>
            </w:pPr>
          </w:p>
        </w:tc>
      </w:tr>
      <w:tr w:rsidR="001060FC" w:rsidTr="001060FC">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1060F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COVID-19 Update</w:t>
                              </w:r>
                            </w:p>
                            <w:p w:rsidR="001060FC" w:rsidRDefault="001060FC">
                              <w:pPr>
                                <w:pStyle w:val="NormalWeb"/>
                                <w:spacing w:before="150" w:beforeAutospacing="0" w:after="150" w:afterAutospacing="0" w:line="360" w:lineRule="atLeast"/>
                                <w:jc w:val="center"/>
                                <w:rPr>
                                  <w:rFonts w:ascii="Helvetica" w:hAnsi="Helvetica" w:cs="Helvetica"/>
                                  <w:color w:val="232327"/>
                                </w:rPr>
                              </w:pPr>
                              <w:r>
                                <w:rPr>
                                  <w:rFonts w:ascii="Helvetica" w:hAnsi="Helvetica" w:cs="Helvetica"/>
                                  <w:color w:val="6609C9"/>
                                </w:rPr>
                                <w:t>As the COVID-19 situation changes moment by moment, our goal is to find ways to minimize the spread of the virus without maximizing the spread of fear.</w:t>
                              </w:r>
                              <w:r>
                                <w:rPr>
                                  <w:rFonts w:ascii="Helvetica" w:hAnsi="Helvetica" w:cs="Helvetica"/>
                                  <w:color w:val="232327"/>
                                </w:rPr>
                                <w:br/>
                              </w:r>
                              <w:r>
                                <w:rPr>
                                  <w:rFonts w:ascii="Helvetica" w:hAnsi="Helvetica" w:cs="Helvetica"/>
                                  <w:color w:val="232327"/>
                                </w:rPr>
                                <w:br/>
                                <w:t>Please click on any of these links to take you to the section below:</w:t>
                              </w:r>
                              <w:r>
                                <w:rPr>
                                  <w:rFonts w:ascii="Helvetica" w:hAnsi="Helvetica" w:cs="Helvetica"/>
                                  <w:color w:val="232327"/>
                                </w:rPr>
                                <w:br/>
                              </w:r>
                              <w:hyperlink r:id="rId9" w:anchor="WebResources" w:tgtFrame="_blank" w:tooltip="Web Resources" w:history="1">
                                <w:r w:rsidRPr="001060FC">
                                  <w:rPr>
                                    <w:rStyle w:val="Hyperlink"/>
                                    <w:rFonts w:ascii="Helvetica" w:hAnsi="Helvetica" w:cs="Helvetica"/>
                                    <w:sz w:val="18"/>
                                    <w:szCs w:val="18"/>
                                  </w:rPr>
                                  <w:t>Web Resources</w:t>
                                </w:r>
                              </w:hyperlink>
                              <w:r>
                                <w:rPr>
                                  <w:rFonts w:ascii="Helvetica" w:hAnsi="Helvetica" w:cs="Helvetica"/>
                                  <w:color w:val="232327"/>
                                  <w:sz w:val="18"/>
                                  <w:szCs w:val="18"/>
                                </w:rPr>
                                <w:t>   </w:t>
                              </w:r>
                              <w:hyperlink r:id="rId10" w:anchor="KeyLinks" w:tgtFrame="_blank" w:tooltip="Some Key Links" w:history="1">
                                <w:r w:rsidRPr="001060FC">
                                  <w:rPr>
                                    <w:rStyle w:val="Hyperlink"/>
                                    <w:rFonts w:ascii="Helvetica" w:hAnsi="Helvetica" w:cs="Helvetica"/>
                                    <w:sz w:val="18"/>
                                    <w:szCs w:val="18"/>
                                  </w:rPr>
                                  <w:t>Some Key Links</w:t>
                                </w:r>
                              </w:hyperlink>
                              <w:r>
                                <w:rPr>
                                  <w:rFonts w:ascii="Helvetica" w:hAnsi="Helvetica" w:cs="Helvetica"/>
                                  <w:color w:val="232327"/>
                                  <w:sz w:val="18"/>
                                  <w:szCs w:val="18"/>
                                </w:rPr>
                                <w:t>   </w:t>
                              </w:r>
                              <w:hyperlink r:id="rId11" w:anchor="SocialDistancing" w:tgtFrame="_blank" w:tooltip="Social Distancing" w:history="1">
                                <w:r w:rsidRPr="001060FC">
                                  <w:rPr>
                                    <w:rStyle w:val="Hyperlink"/>
                                    <w:rFonts w:ascii="Helvetica" w:hAnsi="Helvetica" w:cs="Helvetica"/>
                                    <w:sz w:val="18"/>
                                    <w:szCs w:val="18"/>
                                  </w:rPr>
                                  <w:t>Social Distancing</w:t>
                                </w:r>
                              </w:hyperlink>
                              <w:r>
                                <w:rPr>
                                  <w:rFonts w:ascii="Helvetica" w:hAnsi="Helvetica" w:cs="Helvetica"/>
                                  <w:color w:val="232327"/>
                                  <w:sz w:val="18"/>
                                  <w:szCs w:val="18"/>
                                </w:rPr>
                                <w:t>   </w:t>
                              </w:r>
                              <w:hyperlink r:id="rId12" w:anchor="OfficeUpdates" w:tgtFrame="_blank" w:tooltip="Regional Council Office Updates" w:history="1">
                                <w:r w:rsidRPr="001060FC">
                                  <w:rPr>
                                    <w:rStyle w:val="Hyperlink"/>
                                    <w:rFonts w:ascii="Helvetica" w:hAnsi="Helvetica" w:cs="Helvetica"/>
                                    <w:sz w:val="18"/>
                                    <w:szCs w:val="18"/>
                                  </w:rPr>
                                  <w:t>Regional Council Office Updates</w:t>
                                </w:r>
                              </w:hyperlink>
                              <w:r>
                                <w:rPr>
                                  <w:rFonts w:ascii="Helvetica" w:hAnsi="Helvetica" w:cs="Helvetica"/>
                                  <w:color w:val="232327"/>
                                  <w:sz w:val="18"/>
                                  <w:szCs w:val="18"/>
                                </w:rPr>
                                <w:t> </w:t>
                              </w:r>
                              <w:r>
                                <w:rPr>
                                  <w:rFonts w:ascii="Helvetica" w:hAnsi="Helvetica" w:cs="Helvetica"/>
                                  <w:color w:val="232327"/>
                                  <w:sz w:val="18"/>
                                  <w:szCs w:val="18"/>
                                </w:rPr>
                                <w:br/>
                              </w:r>
                              <w:hyperlink r:id="rId13" w:anchor="CommunityofFaith" w:tgtFrame="_blank" w:tooltip="for Communities of Faith" w:history="1">
                                <w:r w:rsidRPr="001060FC">
                                  <w:rPr>
                                    <w:rStyle w:val="Hyperlink"/>
                                    <w:rFonts w:ascii="Helvetica" w:hAnsi="Helvetica" w:cs="Helvetica"/>
                                    <w:sz w:val="18"/>
                                    <w:szCs w:val="18"/>
                                  </w:rPr>
                                  <w:t>Communities of Faith</w:t>
                                </w:r>
                              </w:hyperlink>
                              <w:r>
                                <w:rPr>
                                  <w:rFonts w:ascii="Helvetica" w:hAnsi="Helvetica" w:cs="Helvetica"/>
                                  <w:color w:val="232327"/>
                                  <w:sz w:val="18"/>
                                  <w:szCs w:val="18"/>
                                </w:rPr>
                                <w:t>   </w:t>
                              </w:r>
                              <w:hyperlink r:id="rId14" w:anchor="Online" w:tgtFrame="_blank" w:tooltip="On-line Options" w:history="1">
                                <w:r w:rsidRPr="001060FC">
                                  <w:rPr>
                                    <w:rStyle w:val="Hyperlink"/>
                                    <w:rFonts w:ascii="Helvetica" w:hAnsi="Helvetica" w:cs="Helvetica"/>
                                    <w:sz w:val="18"/>
                                    <w:szCs w:val="18"/>
                                  </w:rPr>
                                  <w:t>On-line Options</w:t>
                                </w:r>
                              </w:hyperlink>
                              <w:r>
                                <w:rPr>
                                  <w:rFonts w:ascii="Helvetica" w:hAnsi="Helvetica" w:cs="Helvetica"/>
                                  <w:color w:val="232327"/>
                                  <w:sz w:val="18"/>
                                  <w:szCs w:val="18"/>
                                </w:rPr>
                                <w:t>   </w:t>
                              </w:r>
                              <w:hyperlink r:id="rId15" w:anchor="Streaming" w:tgtFrame="_blank" w:tooltip="Streaming/Podcasts" w:history="1">
                                <w:r w:rsidRPr="001060FC">
                                  <w:rPr>
                                    <w:rStyle w:val="Hyperlink"/>
                                    <w:rFonts w:ascii="Helvetica" w:hAnsi="Helvetica" w:cs="Helvetica"/>
                                    <w:sz w:val="18"/>
                                    <w:szCs w:val="18"/>
                                  </w:rPr>
                                  <w:t>Streaming/Podcasts</w:t>
                                </w:r>
                              </w:hyperlink>
                              <w:r>
                                <w:rPr>
                                  <w:rFonts w:ascii="Helvetica" w:hAnsi="Helvetica" w:cs="Helvetica"/>
                                  <w:color w:val="232327"/>
                                  <w:sz w:val="18"/>
                                  <w:szCs w:val="18"/>
                                </w:rPr>
                                <w:t>   </w:t>
                              </w:r>
                              <w:hyperlink r:id="rId16" w:anchor="Donations" w:tgtFrame="_blank" w:tooltip="Donations" w:history="1">
                                <w:r w:rsidRPr="001060FC">
                                  <w:rPr>
                                    <w:rStyle w:val="Hyperlink"/>
                                    <w:rFonts w:ascii="Helvetica" w:hAnsi="Helvetica" w:cs="Helvetica"/>
                                    <w:sz w:val="18"/>
                                    <w:szCs w:val="18"/>
                                  </w:rPr>
                                  <w:t>Donations</w:t>
                                </w:r>
                              </w:hyperlink>
                              <w:r>
                                <w:rPr>
                                  <w:rFonts w:ascii="Helvetica" w:hAnsi="Helvetica" w:cs="Helvetica"/>
                                  <w:color w:val="232327"/>
                                  <w:sz w:val="18"/>
                                  <w:szCs w:val="18"/>
                                </w:rPr>
                                <w:t> </w:t>
                              </w:r>
                              <w:r>
                                <w:rPr>
                                  <w:rFonts w:ascii="Helvetica" w:hAnsi="Helvetica" w:cs="Helvetica"/>
                                  <w:color w:val="232327"/>
                                  <w:sz w:val="18"/>
                                  <w:szCs w:val="18"/>
                                </w:rPr>
                                <w:br/>
                              </w:r>
                              <w:hyperlink r:id="rId17" w:anchor="Staff" w:tgtFrame="_blank" w:tooltip="Protecting Your Staff" w:history="1">
                                <w:r w:rsidRPr="001060FC">
                                  <w:rPr>
                                    <w:rStyle w:val="Hyperlink"/>
                                    <w:rFonts w:ascii="Helvetica" w:hAnsi="Helvetica" w:cs="Helvetica"/>
                                    <w:sz w:val="18"/>
                                    <w:szCs w:val="18"/>
                                  </w:rPr>
                                  <w:t>Protecting Staff</w:t>
                                </w:r>
                              </w:hyperlink>
                              <w:r>
                                <w:rPr>
                                  <w:rFonts w:ascii="Helvetica" w:hAnsi="Helvetica" w:cs="Helvetica"/>
                                  <w:color w:val="232327"/>
                                  <w:sz w:val="18"/>
                                  <w:szCs w:val="18"/>
                                </w:rPr>
                                <w:t>   </w:t>
                              </w:r>
                              <w:hyperlink r:id="rId18" w:anchor="Vulnerable" w:tgtFrame="_blank" w:tooltip="The Vulnerable" w:history="1">
                                <w:r w:rsidRPr="001060FC">
                                  <w:rPr>
                                    <w:rStyle w:val="Hyperlink"/>
                                    <w:rFonts w:ascii="Helvetica" w:hAnsi="Helvetica" w:cs="Helvetica"/>
                                    <w:sz w:val="18"/>
                                    <w:szCs w:val="18"/>
                                  </w:rPr>
                                  <w:t>The Vulnerable</w:t>
                                </w:r>
                              </w:hyperlink>
                            </w:p>
                          </w:tc>
                        </w:tr>
                      </w:tbl>
                      <w:p w:rsidR="001060FC" w:rsidRDefault="001060FC" w:rsidP="001060FC">
                        <w:pPr>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bookmarkStart w:id="0" w:name="WebResources"/>
                              <w:r>
                                <w:rPr>
                                  <w:rStyle w:val="Strong"/>
                                  <w:rFonts w:ascii="Helvetica" w:hAnsi="Helvetica" w:cs="Helvetica"/>
                                  <w:color w:val="6609C9"/>
                                  <w:sz w:val="27"/>
                                  <w:szCs w:val="27"/>
                                  <w:u w:val="single"/>
                                </w:rPr>
                                <w:t>Website Resources</w:t>
                              </w:r>
                              <w:bookmarkEnd w:id="0"/>
                              <w:r>
                                <w:rPr>
                                  <w:rFonts w:ascii="Helvetica" w:hAnsi="Helvetica" w:cs="Helvetica"/>
                                  <w:color w:val="232327"/>
                                </w:rPr>
                                <w:br/>
                                <w:t>United Church communities of faith are referred to this page on the Western Ontario Waterways Regional Council website for emergency planning information </w:t>
                              </w:r>
                              <w:hyperlink r:id="rId19" w:history="1">
                                <w:r w:rsidRPr="001060FC">
                                  <w:rPr>
                                    <w:rStyle w:val="Hyperlink"/>
                                    <w:rFonts w:ascii="Helvetica" w:hAnsi="Helvetica" w:cs="Helvetica"/>
                                  </w:rPr>
                                  <w:t>https://arwrcucc.ca/emergency-plan/</w:t>
                                </w:r>
                              </w:hyperlink>
                              <w:r>
                                <w:rPr>
                                  <w:rFonts w:ascii="Helvetica" w:hAnsi="Helvetica" w:cs="Helvetica"/>
                                  <w:color w:val="232327"/>
                                </w:rPr>
                                <w:t>.</w:t>
                              </w:r>
                              <w:r>
                                <w:rPr>
                                  <w:rFonts w:ascii="Helvetica" w:hAnsi="Helvetica" w:cs="Helvetica"/>
                                  <w:color w:val="232327"/>
                                </w:rPr>
                                <w:br/>
                                <w:t> </w:t>
                              </w:r>
                              <w:r>
                                <w:rPr>
                                  <w:rFonts w:ascii="Helvetica" w:hAnsi="Helvetica" w:cs="Helvetica"/>
                                  <w:color w:val="232327"/>
                                </w:rPr>
                                <w:br/>
                              </w:r>
                              <w:bookmarkStart w:id="1" w:name="KeyLinks"/>
                              <w:r>
                                <w:rPr>
                                  <w:rStyle w:val="Strong"/>
                                  <w:rFonts w:ascii="Helvetica" w:hAnsi="Helvetica" w:cs="Helvetica"/>
                                  <w:color w:val="6609C9"/>
                                  <w:sz w:val="27"/>
                                  <w:szCs w:val="27"/>
                                  <w:u w:val="single"/>
                                </w:rPr>
                                <w:t>Some Key Links</w:t>
                              </w:r>
                              <w:bookmarkEnd w:id="1"/>
                              <w:r>
                                <w:rPr>
                                  <w:rFonts w:ascii="Helvetica" w:hAnsi="Helvetica" w:cs="Helvetica"/>
                                  <w:color w:val="232327"/>
                                </w:rPr>
                                <w:br/>
                              </w:r>
                              <w:hyperlink r:id="rId20" w:tgtFrame="_blank" w:tooltip="United Church Emergency Plan" w:history="1">
                                <w:r w:rsidRPr="001060FC">
                                  <w:rPr>
                                    <w:rStyle w:val="Hyperlink"/>
                                    <w:rFonts w:ascii="Helvetica" w:hAnsi="Helvetica" w:cs="Helvetica"/>
                                  </w:rPr>
                                  <w:t>The United Church of Canada Emergency Plan</w:t>
                                </w:r>
                              </w:hyperlink>
                              <w:r>
                                <w:rPr>
                                  <w:rFonts w:ascii="Helvetica" w:hAnsi="Helvetica" w:cs="Helvetica"/>
                                  <w:color w:val="232327"/>
                                </w:rPr>
                                <w:t>: </w:t>
                              </w:r>
                              <w:r>
                                <w:rPr>
                                  <w:rFonts w:ascii="Helvetica" w:hAnsi="Helvetica" w:cs="Helvetica"/>
                                  <w:color w:val="232327"/>
                                </w:rPr>
                                <w:br/>
                                <w:t>This is where you will find the United Church Emergency Plan with recommendations for communities of faith can be found.</w:t>
                              </w:r>
                              <w:r>
                                <w:rPr>
                                  <w:rFonts w:ascii="Helvetica" w:hAnsi="Helvetica" w:cs="Helvetica"/>
                                  <w:color w:val="232327"/>
                                </w:rPr>
                                <w:br/>
                              </w:r>
                              <w:r>
                                <w:rPr>
                                  <w:rFonts w:ascii="Helvetica" w:hAnsi="Helvetica" w:cs="Helvetica"/>
                                  <w:color w:val="232327"/>
                                </w:rPr>
                                <w:br/>
                              </w:r>
                              <w:hyperlink r:id="rId21" w:tgtFrame="_blank" w:tooltip="Ministry of Health COVID-19 Latest Information" w:history="1">
                                <w:r w:rsidRPr="001060FC">
                                  <w:rPr>
                                    <w:rStyle w:val="Hyperlink"/>
                                    <w:rFonts w:ascii="Helvetica" w:hAnsi="Helvetica" w:cs="Helvetica"/>
                                  </w:rPr>
                                  <w:t>Ontario Ministry of Health Coronavirus Preparation</w:t>
                                </w:r>
                              </w:hyperlink>
                              <w:proofErr w:type="gramStart"/>
                              <w:r>
                                <w:rPr>
                                  <w:rFonts w:ascii="Helvetica" w:hAnsi="Helvetica" w:cs="Helvetica"/>
                                  <w:color w:val="232327"/>
                                </w:rPr>
                                <w:t>:</w:t>
                              </w:r>
                              <w:proofErr w:type="gramEnd"/>
                              <w:r>
                                <w:rPr>
                                  <w:rFonts w:ascii="Helvetica" w:hAnsi="Helvetica" w:cs="Helvetica"/>
                                  <w:color w:val="232327"/>
                                </w:rPr>
                                <w:br/>
                                <w:t xml:space="preserve">The latest updates from the Ministry of Health: </w:t>
                              </w:r>
                              <w:proofErr w:type="spellStart"/>
                              <w:r>
                                <w:rPr>
                                  <w:rFonts w:ascii="Helvetica" w:hAnsi="Helvetica" w:cs="Helvetica"/>
                                  <w:color w:val="232327"/>
                                </w:rPr>
                                <w:t>howto</w:t>
                              </w:r>
                              <w:proofErr w:type="spellEnd"/>
                              <w:r>
                                <w:rPr>
                                  <w:rFonts w:ascii="Helvetica" w:hAnsi="Helvetica" w:cs="Helvetica"/>
                                  <w:color w:val="232327"/>
                                </w:rPr>
                                <w:t xml:space="preserve"> protect yourself, what to do if you’re sick after travel and how to recognize possible symptoms.</w:t>
                              </w:r>
                              <w:r>
                                <w:rPr>
                                  <w:rFonts w:ascii="Helvetica" w:hAnsi="Helvetica" w:cs="Helvetica"/>
                                  <w:color w:val="232327"/>
                                </w:rPr>
                                <w:br/>
                                <w:t> </w:t>
                              </w:r>
                              <w:r>
                                <w:rPr>
                                  <w:rFonts w:ascii="Helvetica" w:hAnsi="Helvetica" w:cs="Helvetica"/>
                                  <w:color w:val="232327"/>
                                </w:rPr>
                                <w:br/>
                              </w:r>
                              <w:hyperlink r:id="rId22" w:tgtFrame="_blank" w:tooltip="Find &amp; access your local Public Health Unit" w:history="1">
                                <w:r w:rsidRPr="001060FC">
                                  <w:rPr>
                                    <w:rStyle w:val="Hyperlink"/>
                                    <w:rFonts w:ascii="Helvetica" w:hAnsi="Helvetica" w:cs="Helvetica"/>
                                  </w:rPr>
                                  <w:t>Local Public Health Unit</w:t>
                                </w:r>
                                <w:proofErr w:type="gramStart"/>
                                <w:r w:rsidRPr="001060FC">
                                  <w:rPr>
                                    <w:rStyle w:val="Hyperlink"/>
                                    <w:rFonts w:ascii="Helvetica" w:hAnsi="Helvetica" w:cs="Helvetica"/>
                                  </w:rPr>
                                  <w:t>:</w:t>
                                </w:r>
                                <w:proofErr w:type="gramEnd"/>
                              </w:hyperlink>
                              <w:r>
                                <w:rPr>
                                  <w:rFonts w:ascii="Helvetica" w:hAnsi="Helvetica" w:cs="Helvetica"/>
                                  <w:color w:val="232327"/>
                                </w:rPr>
                                <w:br/>
                                <w:t>Public Health Units monitor this developing situation actively, in collaboration with national and provincial health agencies, as well as local stakeholders, including hospitals and community agencies.</w:t>
                              </w:r>
                            </w:p>
                          </w:tc>
                        </w:tr>
                      </w:tbl>
                      <w:p w:rsidR="001060FC" w:rsidRDefault="001060FC" w:rsidP="001060FC">
                        <w:pPr>
                          <w:spacing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bookmarkStart w:id="2" w:name="SocialDistancing"/>
                              <w:r>
                                <w:rPr>
                                  <w:rStyle w:val="Strong"/>
                                  <w:rFonts w:ascii="Helvetica" w:hAnsi="Helvetica" w:cs="Helvetica"/>
                                  <w:color w:val="6609C9"/>
                                  <w:sz w:val="27"/>
                                  <w:szCs w:val="27"/>
                                  <w:u w:val="single"/>
                                </w:rPr>
                                <w:t>Social Distancing</w:t>
                              </w:r>
                              <w:bookmarkEnd w:id="2"/>
                              <w:r>
                                <w:rPr>
                                  <w:rFonts w:ascii="Helvetica" w:hAnsi="Helvetica" w:cs="Helvetica"/>
                                  <w:color w:val="232327"/>
                                </w:rPr>
                                <w:br/>
                                <w:t>With the announcements made on Thursday, Ontario has adopted the principle of </w:t>
                              </w:r>
                              <w:r>
                                <w:rPr>
                                  <w:rStyle w:val="Strong"/>
                                  <w:rFonts w:ascii="Helvetica" w:hAnsi="Helvetica" w:cs="Helvetica"/>
                                  <w:color w:val="232327"/>
                                </w:rPr>
                                <w:t>social distancing</w:t>
                              </w:r>
                              <w:r>
                                <w:rPr>
                                  <w:rFonts w:ascii="Helvetica" w:hAnsi="Helvetica" w:cs="Helvetica"/>
                                  <w:color w:val="232327"/>
                                </w:rPr>
                                <w:t>, of following practices designed to slow the spread of transmission. This has guided the following decisions for the regional council.</w:t>
                              </w:r>
                              <w:r>
                                <w:rPr>
                                  <w:rFonts w:ascii="Helvetica" w:hAnsi="Helvetica" w:cs="Helvetica"/>
                                  <w:color w:val="232327"/>
                                </w:rPr>
                                <w:br/>
                              </w:r>
                              <w:r>
                                <w:rPr>
                                  <w:rFonts w:ascii="Helvetica" w:hAnsi="Helvetica" w:cs="Helvetica"/>
                                  <w:color w:val="232327"/>
                                </w:rPr>
                                <w:br/>
                                <w:t>Communities of faith are encouraged to consider the social distancing principle when determining when to remain open or when to close.</w:t>
                              </w:r>
                              <w:r>
                                <w:rPr>
                                  <w:rFonts w:ascii="Helvetica" w:hAnsi="Helvetica" w:cs="Helvetica"/>
                                  <w:color w:val="232327"/>
                                </w:rPr>
                                <w:br/>
                                <w:t> </w:t>
                              </w:r>
                              <w:r>
                                <w:rPr>
                                  <w:rFonts w:ascii="Helvetica" w:hAnsi="Helvetica" w:cs="Helvetica"/>
                                  <w:color w:val="232327"/>
                                </w:rPr>
                                <w:br/>
                              </w:r>
                              <w:bookmarkStart w:id="3" w:name="OfficeUpdates"/>
                              <w:r>
                                <w:rPr>
                                  <w:rStyle w:val="Strong"/>
                                  <w:rFonts w:ascii="Helvetica" w:hAnsi="Helvetica" w:cs="Helvetica"/>
                                  <w:color w:val="6609C9"/>
                                  <w:sz w:val="27"/>
                                  <w:szCs w:val="27"/>
                                  <w:u w:val="single"/>
                                </w:rPr>
                                <w:t>Regional Council Office Updates</w:t>
                              </w:r>
                              <w:bookmarkEnd w:id="3"/>
                            </w:p>
                            <w:p w:rsidR="001060FC" w:rsidRDefault="001060FC" w:rsidP="001060FC">
                              <w:pPr>
                                <w:numPr>
                                  <w:ilvl w:val="0"/>
                                  <w:numId w:val="4"/>
                                </w:numPr>
                                <w:spacing w:before="100" w:beforeAutospacing="1" w:after="100" w:afterAutospacing="1" w:line="360" w:lineRule="atLeast"/>
                                <w:rPr>
                                  <w:rFonts w:ascii="Helvetica" w:hAnsi="Helvetica" w:cs="Helvetica"/>
                                  <w:color w:val="232327"/>
                                </w:rPr>
                              </w:pPr>
                              <w:r>
                                <w:rPr>
                                  <w:rStyle w:val="Strong"/>
                                  <w:rFonts w:ascii="Helvetica" w:hAnsi="Helvetica" w:cs="Helvetica"/>
                                  <w:color w:val="6609C9"/>
                                </w:rPr>
                                <w:t>In Person Gatherings</w:t>
                              </w:r>
                              <w:r>
                                <w:rPr>
                                  <w:rFonts w:ascii="Helvetica" w:hAnsi="Helvetica" w:cs="Helvetica"/>
                                  <w:color w:val="232327"/>
                                </w:rPr>
                                <w:br/>
                                <w:t>For the next two weeks (March 13th - 27th), there will be no in-person regional council gatherings or meetings. By March 27th, a decision will be made concerning events planned for the week of March 30th.</w:t>
                              </w:r>
                              <w:r>
                                <w:rPr>
                                  <w:rFonts w:ascii="Helvetica" w:hAnsi="Helvetica" w:cs="Helvetica"/>
                                  <w:color w:val="232327"/>
                                </w:rPr>
                                <w:br/>
                              </w:r>
                              <w:r>
                                <w:rPr>
                                  <w:rFonts w:ascii="Helvetica" w:hAnsi="Helvetica" w:cs="Helvetica"/>
                                  <w:color w:val="232327"/>
                                </w:rPr>
                                <w:br/>
                                <w:t>Though we rarely have a gathering that meets the cut-off for number of participants, our meetings involve people attached to different communities of faith. One person at this meeting who may be infected, but is not yet showing symptoms, could possibly lead to infecting several different communities of faith - that of every person present. The cut-off number would be far exceeded. The potential to spread the virus from one gathering to many communities needs to be taken seriously.</w:t>
                              </w:r>
                              <w:r>
                                <w:rPr>
                                  <w:rFonts w:ascii="Helvetica" w:hAnsi="Helvetica" w:cs="Helvetica"/>
                                  <w:color w:val="232327"/>
                                </w:rPr>
                                <w:br/>
                                <w:t> </w:t>
                              </w:r>
                            </w:p>
                            <w:p w:rsidR="001060FC" w:rsidRDefault="001060FC" w:rsidP="001060FC">
                              <w:pPr>
                                <w:numPr>
                                  <w:ilvl w:val="0"/>
                                  <w:numId w:val="4"/>
                                </w:numPr>
                                <w:spacing w:before="100" w:beforeAutospacing="1" w:after="100" w:afterAutospacing="1" w:line="360" w:lineRule="atLeast"/>
                                <w:rPr>
                                  <w:rFonts w:ascii="Helvetica" w:hAnsi="Helvetica" w:cs="Helvetica"/>
                                  <w:color w:val="232327"/>
                                </w:rPr>
                              </w:pPr>
                              <w:r>
                                <w:rPr>
                                  <w:rStyle w:val="Strong"/>
                                  <w:rFonts w:ascii="Helvetica" w:hAnsi="Helvetica" w:cs="Helvetica"/>
                                  <w:color w:val="6609C9"/>
                                </w:rPr>
                                <w:t>Regional Council Staff will Not Be Visiting Communities of Faith</w:t>
                              </w:r>
                              <w:r>
                                <w:rPr>
                                  <w:rFonts w:ascii="Helvetica" w:hAnsi="Helvetica" w:cs="Helvetica"/>
                                  <w:color w:val="232327"/>
                                </w:rPr>
                                <w:br/>
                              </w:r>
                              <w:proofErr w:type="gramStart"/>
                              <w:r>
                                <w:rPr>
                                  <w:rFonts w:ascii="Helvetica" w:hAnsi="Helvetica" w:cs="Helvetica"/>
                                  <w:color w:val="232327"/>
                                </w:rPr>
                                <w:t>While</w:t>
                              </w:r>
                              <w:proofErr w:type="gramEnd"/>
                              <w:r>
                                <w:rPr>
                                  <w:rFonts w:ascii="Helvetica" w:hAnsi="Helvetica" w:cs="Helvetica"/>
                                  <w:color w:val="232327"/>
                                </w:rPr>
                                <w:t xml:space="preserve"> few of our staff fall into high risk categories, the majority of our staff have </w:t>
                              </w:r>
                              <w:r>
                                <w:rPr>
                                  <w:rFonts w:ascii="Helvetica" w:hAnsi="Helvetica" w:cs="Helvetica"/>
                                  <w:color w:val="232327"/>
                                </w:rPr>
                                <w:lastRenderedPageBreak/>
                                <w:t>loved ones who do. The goal is to reduce the likelihood of staff carrying the virus to a loved one whose health may be compromised by it.</w:t>
                              </w:r>
                              <w:r>
                                <w:rPr>
                                  <w:rFonts w:ascii="Helvetica" w:hAnsi="Helvetica" w:cs="Helvetica"/>
                                  <w:color w:val="232327"/>
                                </w:rPr>
                                <w:br/>
                                <w:t> </w:t>
                              </w:r>
                            </w:p>
                            <w:p w:rsidR="001060FC" w:rsidRDefault="001060FC" w:rsidP="001060FC">
                              <w:pPr>
                                <w:numPr>
                                  <w:ilvl w:val="0"/>
                                  <w:numId w:val="4"/>
                                </w:numPr>
                                <w:spacing w:before="100" w:beforeAutospacing="1" w:after="100" w:afterAutospacing="1" w:line="360" w:lineRule="atLeast"/>
                                <w:rPr>
                                  <w:rFonts w:ascii="Helvetica" w:hAnsi="Helvetica" w:cs="Helvetica"/>
                                  <w:color w:val="232327"/>
                                </w:rPr>
                              </w:pPr>
                              <w:r>
                                <w:rPr>
                                  <w:rStyle w:val="Strong"/>
                                  <w:rFonts w:ascii="Helvetica" w:hAnsi="Helvetica" w:cs="Helvetica"/>
                                  <w:color w:val="6609C9"/>
                                </w:rPr>
                                <w:t>Visitors will Not Be Received at the Regional Council Office</w:t>
                              </w:r>
                              <w:r>
                                <w:rPr>
                                  <w:rFonts w:ascii="Helvetica" w:hAnsi="Helvetica" w:cs="Helvetica"/>
                                  <w:color w:val="232327"/>
                                </w:rPr>
                                <w:t> </w:t>
                              </w:r>
                              <w:r>
                                <w:rPr>
                                  <w:rFonts w:ascii="Helvetica" w:hAnsi="Helvetica" w:cs="Helvetica"/>
                                  <w:color w:val="232327"/>
                                </w:rPr>
                                <w:br/>
                                <w:t>It is open ONLY to staff.</w:t>
                              </w:r>
                              <w:r>
                                <w:rPr>
                                  <w:rFonts w:ascii="Helvetica" w:hAnsi="Helvetica" w:cs="Helvetica"/>
                                  <w:color w:val="232327"/>
                                </w:rPr>
                                <w:br/>
                              </w:r>
                              <w:r>
                                <w:rPr>
                                  <w:rFonts w:ascii="Helvetica" w:hAnsi="Helvetica" w:cs="Helvetica"/>
                                  <w:color w:val="232327"/>
                                </w:rPr>
                                <w:br/>
                                <w:t>Staff have discussed protocols to practice good hygiene and minimize risk. Staff are also free to work from home. Our current technology makes that possible and, in fact, most of our staff do this regularly.</w:t>
                              </w:r>
                            </w:p>
                          </w:tc>
                        </w:tr>
                      </w:tbl>
                      <w:p w:rsidR="001060FC" w:rsidRDefault="001060FC" w:rsidP="001060FC">
                        <w:pPr>
                          <w:spacing w:after="0"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bookmarkStart w:id="4" w:name="CommunityofFaith"/>
                              <w:r>
                                <w:rPr>
                                  <w:rStyle w:val="Strong"/>
                                  <w:rFonts w:ascii="Helvetica" w:hAnsi="Helvetica" w:cs="Helvetica"/>
                                  <w:color w:val="6609C9"/>
                                  <w:sz w:val="27"/>
                                  <w:szCs w:val="27"/>
                                  <w:u w:val="single"/>
                                </w:rPr>
                                <w:t>For Communities of Faith</w:t>
                              </w:r>
                              <w:bookmarkEnd w:id="4"/>
                              <w:r>
                                <w:rPr>
                                  <w:rFonts w:ascii="Helvetica" w:hAnsi="Helvetica" w:cs="Helvetica"/>
                                  <w:color w:val="232327"/>
                                </w:rPr>
                                <w:br/>
                                <w:t>The United Church of Canada is a conciliar church and that means each council (community of faith, regional council and General Council) makes certain decisions. The decision whether a community of faith continues to meet for worship is made by the council of that community of faith. The community of faith needs to be guided by advice from the above listed websites and with sensitivity to the possibility of transmission.</w:t>
                              </w:r>
                              <w:r>
                                <w:rPr>
                                  <w:rFonts w:ascii="Helvetica" w:hAnsi="Helvetica" w:cs="Helvetica"/>
                                  <w:color w:val="232327"/>
                                </w:rPr>
                                <w:br/>
                                <w:t> </w:t>
                              </w:r>
                              <w:r>
                                <w:rPr>
                                  <w:rFonts w:ascii="Helvetica" w:hAnsi="Helvetica" w:cs="Helvetica"/>
                                  <w:color w:val="232327"/>
                                </w:rPr>
                                <w:br/>
                                <w:t>Some communities of faith that are planning to meet have put in place new practices such as:</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not passing the peace</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not shaking hands</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dispersing the choir throughout the congregation rather than gathering them in one place</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having hand sanitizer available in many locations</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inviting one person to operate the door</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providing latex gloves for those counting the offering</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cancelling coffee hour or social times</w:t>
                              </w:r>
                            </w:p>
                            <w:p w:rsidR="001060FC" w:rsidRDefault="001060FC" w:rsidP="001060FC">
                              <w:pPr>
                                <w:numPr>
                                  <w:ilvl w:val="0"/>
                                  <w:numId w:val="5"/>
                                </w:numPr>
                                <w:spacing w:before="100" w:beforeAutospacing="1" w:after="100" w:afterAutospacing="1" w:line="360" w:lineRule="atLeast"/>
                                <w:rPr>
                                  <w:rFonts w:ascii="Helvetica" w:hAnsi="Helvetica" w:cs="Helvetica"/>
                                  <w:color w:val="232327"/>
                                </w:rPr>
                              </w:pPr>
                              <w:r>
                                <w:rPr>
                                  <w:rFonts w:ascii="Helvetica" w:hAnsi="Helvetica" w:cs="Helvetica"/>
                                  <w:color w:val="232327"/>
                                </w:rPr>
                                <w:t>providing pastoral care by phone rather than a visit ...</w:t>
                              </w:r>
                            </w:p>
                            <w:p w:rsidR="001060FC" w:rsidRDefault="001060FC">
                              <w:pPr>
                                <w:spacing w:after="0" w:line="360" w:lineRule="atLeast"/>
                                <w:rPr>
                                  <w:rFonts w:ascii="Helvetica" w:hAnsi="Helvetica" w:cs="Helvetica"/>
                                  <w:color w:val="232327"/>
                                </w:rPr>
                              </w:pPr>
                              <w:r>
                                <w:rPr>
                                  <w:rFonts w:ascii="Helvetica" w:hAnsi="Helvetica" w:cs="Helvetica"/>
                                  <w:color w:val="232327"/>
                                </w:rPr>
                                <w:t>There are, no doubt, many other helpful suggestions that would aid in minimizing the risks of transmission. We offer these few but acknowledge we are not health experts, and this is a time to follow the advice of those who are.</w:t>
                              </w:r>
                            </w:p>
                          </w:tc>
                        </w:tr>
                      </w:tbl>
                      <w:p w:rsidR="001060FC" w:rsidRDefault="001060FC" w:rsidP="001060FC">
                        <w:pPr>
                          <w:spacing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bookmarkStart w:id="5" w:name="Online"/>
                              <w:r>
                                <w:rPr>
                                  <w:rStyle w:val="Strong"/>
                                  <w:rFonts w:ascii="Helvetica" w:hAnsi="Helvetica" w:cs="Helvetica"/>
                                  <w:color w:val="6609C9"/>
                                  <w:sz w:val="27"/>
                                  <w:szCs w:val="27"/>
                                  <w:u w:val="single"/>
                                </w:rPr>
                                <w:t>On-line Options</w:t>
                              </w:r>
                              <w:bookmarkEnd w:id="5"/>
                              <w:r>
                                <w:rPr>
                                  <w:rFonts w:ascii="Helvetica" w:hAnsi="Helvetica" w:cs="Helvetica"/>
                                  <w:color w:val="232327"/>
                                </w:rPr>
                                <w:br/>
                                <w:t>If your community decides to cancel in-person worship, consider whether you have the capacity to stream your service. That does not reach all members but might reach some, at least. If your community does not have that ability, it is likely that a nearby community of faith does and offers a streamed or broadcast service every Sunday.</w:t>
                              </w:r>
                              <w:r>
                                <w:rPr>
                                  <w:rFonts w:ascii="Helvetica" w:hAnsi="Helvetica" w:cs="Helvetica"/>
                                  <w:color w:val="232327"/>
                                </w:rPr>
                                <w:br/>
                                <w:t> </w:t>
                              </w:r>
                              <w:r>
                                <w:rPr>
                                  <w:rFonts w:ascii="Helvetica" w:hAnsi="Helvetica" w:cs="Helvetica"/>
                                  <w:color w:val="232327"/>
                                </w:rPr>
                                <w:br/>
                              </w:r>
                              <w:bookmarkStart w:id="6" w:name="Streaming"/>
                              <w:r>
                                <w:rPr>
                                  <w:rStyle w:val="Strong"/>
                                  <w:rFonts w:ascii="Helvetica" w:hAnsi="Helvetica" w:cs="Helvetica"/>
                                  <w:color w:val="6609C9"/>
                                  <w:sz w:val="27"/>
                                  <w:szCs w:val="27"/>
                                  <w:u w:val="single"/>
                                </w:rPr>
                                <w:t>Streaming/Podcast/Broadcast</w:t>
                              </w:r>
                              <w:bookmarkEnd w:id="6"/>
                              <w:r>
                                <w:rPr>
                                  <w:rFonts w:ascii="Helvetica" w:hAnsi="Helvetica" w:cs="Helvetica"/>
                                  <w:color w:val="232327"/>
                                </w:rPr>
                                <w:br/>
                              </w:r>
                              <w:hyperlink r:id="rId23" w:tgtFrame="_blank" w:tooltip="One License website" w:history="1">
                                <w:r w:rsidRPr="001060FC">
                                  <w:rPr>
                                    <w:rStyle w:val="Hyperlink"/>
                                    <w:rFonts w:ascii="Helvetica" w:hAnsi="Helvetica" w:cs="Helvetica"/>
                                  </w:rPr>
                                  <w:t>One License</w:t>
                                </w:r>
                              </w:hyperlink>
                              <w:r>
                                <w:rPr>
                                  <w:rFonts w:ascii="Helvetica" w:hAnsi="Helvetica" w:cs="Helvetica"/>
                                  <w:color w:val="232327"/>
                                </w:rPr>
                                <w:t>, along with hundreds of their Member Publishers, </w:t>
                              </w:r>
                              <w:hyperlink r:id="rId24" w:tgtFrame="_blank" w:tooltip="One License Announcement" w:history="1">
                                <w:r w:rsidRPr="001060FC">
                                  <w:rPr>
                                    <w:rStyle w:val="Hyperlink"/>
                                    <w:rFonts w:ascii="Helvetica" w:hAnsi="Helvetica" w:cs="Helvetica"/>
                                  </w:rPr>
                                  <w:t>announced</w:t>
                                </w:r>
                              </w:hyperlink>
                              <w:r>
                                <w:rPr>
                                  <w:rFonts w:ascii="Helvetica" w:hAnsi="Helvetica" w:cs="Helvetica"/>
                                  <w:color w:val="232327"/>
                                </w:rPr>
                                <w:t> that it is honoured to assist worshipping communities during this extraordinary time by providing two different gratis license options valid through April 15, 2020.</w:t>
                              </w:r>
                              <w:r>
                                <w:rPr>
                                  <w:rFonts w:ascii="Helvetica" w:hAnsi="Helvetica" w:cs="Helvetica"/>
                                  <w:color w:val="232327"/>
                                </w:rPr>
                                <w:br/>
                              </w:r>
                              <w:r>
                                <w:rPr>
                                  <w:rFonts w:ascii="Helvetica" w:hAnsi="Helvetica" w:cs="Helvetica"/>
                                  <w:color w:val="232327"/>
                                </w:rPr>
                                <w:br/>
                                <w:t>New to One License? Sign up for an account and use code 'CRVS20' at checkout. Already have an account? </w:t>
                              </w:r>
                              <w:hyperlink r:id="rId25" w:tgtFrame="_blank" w:tooltip="Redeem Gratis License" w:history="1">
                                <w:r w:rsidRPr="001060FC">
                                  <w:rPr>
                                    <w:rStyle w:val="Hyperlink"/>
                                    <w:rFonts w:ascii="Helvetica" w:hAnsi="Helvetica" w:cs="Helvetica"/>
                                  </w:rPr>
                                  <w:t>Email One License</w:t>
                                </w:r>
                              </w:hyperlink>
                              <w:r>
                                <w:rPr>
                                  <w:rFonts w:ascii="Helvetica" w:hAnsi="Helvetica" w:cs="Helvetica"/>
                                  <w:color w:val="232327"/>
                                </w:rPr>
                                <w:t> to add a podcast/streaming license.</w:t>
                              </w:r>
                              <w:r>
                                <w:rPr>
                                  <w:rFonts w:ascii="Helvetica" w:hAnsi="Helvetica" w:cs="Helvetica"/>
                                  <w:color w:val="232327"/>
                                </w:rPr>
                                <w:br/>
                              </w:r>
                              <w:r>
                                <w:rPr>
                                  <w:rFonts w:ascii="Helvetica" w:hAnsi="Helvetica" w:cs="Helvetica"/>
                                  <w:color w:val="232327"/>
                                </w:rPr>
                                <w:br/>
                              </w:r>
                              <w:bookmarkStart w:id="7" w:name="Donations"/>
                              <w:r>
                                <w:rPr>
                                  <w:rStyle w:val="Strong"/>
                                  <w:rFonts w:ascii="Helvetica" w:hAnsi="Helvetica" w:cs="Helvetica"/>
                                  <w:color w:val="6609C9"/>
                                  <w:sz w:val="27"/>
                                  <w:szCs w:val="27"/>
                                  <w:u w:val="single"/>
                                </w:rPr>
                                <w:t>Donations</w:t>
                              </w:r>
                              <w:bookmarkEnd w:id="7"/>
                              <w:r>
                                <w:rPr>
                                  <w:rFonts w:ascii="Helvetica" w:hAnsi="Helvetica" w:cs="Helvetica"/>
                                  <w:color w:val="232327"/>
                                </w:rPr>
                                <w:br/>
                                <w:t>Every United Church congregation can activate their </w:t>
                              </w:r>
                              <w:hyperlink r:id="rId26" w:tgtFrame="_blank" w:tooltip="Canada Helps website" w:history="1">
                                <w:r w:rsidRPr="001060FC">
                                  <w:rPr>
                                    <w:rStyle w:val="Hyperlink"/>
                                    <w:rFonts w:ascii="Helvetica" w:hAnsi="Helvetica" w:cs="Helvetica"/>
                                  </w:rPr>
                                  <w:t>Canada Helps</w:t>
                                </w:r>
                              </w:hyperlink>
                              <w:r>
                                <w:rPr>
                                  <w:rFonts w:ascii="Helvetica" w:hAnsi="Helvetica" w:cs="Helvetica"/>
                                  <w:color w:val="232327"/>
                                </w:rPr>
                                <w:t> page as a way to provide for on-line donations. Go to the </w:t>
                              </w:r>
                              <w:hyperlink r:id="rId27" w:tgtFrame="_blank" w:tooltip="Canada Helps website" w:history="1">
                                <w:r w:rsidRPr="001060FC">
                                  <w:rPr>
                                    <w:rStyle w:val="Hyperlink"/>
                                    <w:rFonts w:ascii="Helvetica" w:hAnsi="Helvetica" w:cs="Helvetica"/>
                                  </w:rPr>
                                  <w:t>website</w:t>
                                </w:r>
                              </w:hyperlink>
                              <w:r>
                                <w:rPr>
                                  <w:rFonts w:ascii="Helvetica" w:hAnsi="Helvetica" w:cs="Helvetica"/>
                                  <w:color w:val="232327"/>
                                </w:rPr>
                                <w:t> and type in your community of faith's name in the search bar. Every community of faith is already listed, with several donation options.</w:t>
                              </w:r>
                              <w:r>
                                <w:rPr>
                                  <w:rFonts w:ascii="Helvetica" w:hAnsi="Helvetica" w:cs="Helvetica"/>
                                  <w:color w:val="232327"/>
                                </w:rPr>
                                <w:br/>
                              </w:r>
                              <w:r>
                                <w:rPr>
                                  <w:rFonts w:ascii="Helvetica" w:hAnsi="Helvetica" w:cs="Helvetica"/>
                                  <w:color w:val="232327"/>
                                </w:rPr>
                                <w:br/>
                                <w:t>Your community of faith may find that these services may be useful even after this current emergency.</w:t>
                              </w:r>
                            </w:p>
                          </w:tc>
                        </w:tr>
                      </w:tbl>
                      <w:p w:rsidR="001060FC" w:rsidRDefault="001060FC" w:rsidP="001060FC">
                        <w:pPr>
                          <w:spacing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bookmarkStart w:id="8" w:name="Staff"/>
                              <w:r>
                                <w:rPr>
                                  <w:rStyle w:val="Strong"/>
                                  <w:rFonts w:ascii="Helvetica" w:hAnsi="Helvetica" w:cs="Helvetica"/>
                                  <w:color w:val="6609C9"/>
                                  <w:sz w:val="27"/>
                                  <w:szCs w:val="27"/>
                                  <w:u w:val="single"/>
                                </w:rPr>
                                <w:t>Protecting Your Staff</w:t>
                              </w:r>
                              <w:bookmarkEnd w:id="8"/>
                              <w:r>
                                <w:rPr>
                                  <w:rFonts w:ascii="Helvetica" w:hAnsi="Helvetica" w:cs="Helvetica"/>
                                  <w:color w:val="232327"/>
                                </w:rPr>
                                <w:br/>
                                <w:t>In Ontario, an employee has the right to refuse work that the employee feels is not safe. Make the safety of your staff a priority:</w:t>
                              </w:r>
                            </w:p>
                            <w:p w:rsidR="001060FC" w:rsidRDefault="001060FC" w:rsidP="001060FC">
                              <w:pPr>
                                <w:numPr>
                                  <w:ilvl w:val="0"/>
                                  <w:numId w:val="6"/>
                                </w:numPr>
                                <w:spacing w:before="100" w:beforeAutospacing="1" w:after="100" w:afterAutospacing="1" w:line="360" w:lineRule="atLeast"/>
                                <w:rPr>
                                  <w:rFonts w:ascii="Helvetica" w:hAnsi="Helvetica" w:cs="Helvetica"/>
                                  <w:color w:val="232327"/>
                                </w:rPr>
                              </w:pPr>
                              <w:r>
                                <w:rPr>
                                  <w:rFonts w:ascii="Helvetica" w:hAnsi="Helvetica" w:cs="Helvetica"/>
                                  <w:color w:val="232327"/>
                                </w:rPr>
                                <w:t>Your minister might choose to lead worship, but then leave without greeting others to reduce the risk of infection.</w:t>
                              </w:r>
                            </w:p>
                            <w:p w:rsidR="001060FC" w:rsidRDefault="001060FC" w:rsidP="001060FC">
                              <w:pPr>
                                <w:numPr>
                                  <w:ilvl w:val="0"/>
                                  <w:numId w:val="6"/>
                                </w:numPr>
                                <w:spacing w:before="100" w:beforeAutospacing="1" w:after="100" w:afterAutospacing="1" w:line="360" w:lineRule="atLeast"/>
                                <w:rPr>
                                  <w:rFonts w:ascii="Helvetica" w:hAnsi="Helvetica" w:cs="Helvetica"/>
                                  <w:color w:val="232327"/>
                                </w:rPr>
                              </w:pPr>
                              <w:r>
                                <w:rPr>
                                  <w:rFonts w:ascii="Helvetica" w:hAnsi="Helvetica" w:cs="Helvetica"/>
                                  <w:color w:val="232327"/>
                                </w:rPr>
                                <w:t>Custodial staff may need to be supplied with proper equipment and supplies.</w:t>
                              </w:r>
                            </w:p>
                            <w:p w:rsidR="001060FC" w:rsidRDefault="001060FC" w:rsidP="001060FC">
                              <w:pPr>
                                <w:numPr>
                                  <w:ilvl w:val="0"/>
                                  <w:numId w:val="6"/>
                                </w:numPr>
                                <w:spacing w:before="100" w:beforeAutospacing="1" w:after="100" w:afterAutospacing="1" w:line="360" w:lineRule="atLeast"/>
                                <w:rPr>
                                  <w:rFonts w:ascii="Helvetica" w:hAnsi="Helvetica" w:cs="Helvetica"/>
                                  <w:color w:val="232327"/>
                                </w:rPr>
                              </w:pPr>
                              <w:r>
                                <w:rPr>
                                  <w:rFonts w:ascii="Helvetica" w:hAnsi="Helvetica" w:cs="Helvetica"/>
                                  <w:color w:val="232327"/>
                                </w:rPr>
                                <w:t>The office administrator might ask to be contacted by phone rather than visited in person.</w:t>
                              </w:r>
                            </w:p>
                            <w:p w:rsidR="001060FC" w:rsidRDefault="001060FC">
                              <w:pPr>
                                <w:spacing w:after="0" w:line="360" w:lineRule="atLeast"/>
                                <w:rPr>
                                  <w:rFonts w:ascii="Helvetica" w:hAnsi="Helvetica" w:cs="Helvetica"/>
                                  <w:color w:val="232327"/>
                                </w:rPr>
                              </w:pPr>
                              <w:r>
                                <w:rPr>
                                  <w:rFonts w:ascii="Helvetica" w:hAnsi="Helvetica" w:cs="Helvetica"/>
                                  <w:color w:val="232327"/>
                                </w:rPr>
                                <w:lastRenderedPageBreak/>
                                <w:t>As the supervisor for the regional council staff, my goal is to take steps to ensure that none of the staff ever have to protest that they in concern for their safety. I encourage all communities of faith to do the same.</w:t>
                              </w:r>
                            </w:p>
                          </w:tc>
                        </w:tr>
                      </w:tbl>
                      <w:p w:rsidR="001060FC" w:rsidRDefault="001060FC" w:rsidP="001060FC">
                        <w:pPr>
                          <w:spacing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bookmarkStart w:id="9" w:name="Vulnerable"/>
                              <w:r>
                                <w:rPr>
                                  <w:rStyle w:val="Strong"/>
                                  <w:rFonts w:ascii="Helvetica" w:hAnsi="Helvetica" w:cs="Helvetica"/>
                                  <w:color w:val="6609C9"/>
                                  <w:sz w:val="27"/>
                                  <w:szCs w:val="27"/>
                                  <w:u w:val="single"/>
                                </w:rPr>
                                <w:t>Remember the Vulnerable</w:t>
                              </w:r>
                              <w:bookmarkEnd w:id="9"/>
                              <w:r>
                                <w:rPr>
                                  <w:rFonts w:ascii="Helvetica" w:hAnsi="Helvetica" w:cs="Helvetica"/>
                                  <w:color w:val="232327"/>
                                </w:rPr>
                                <w:br/>
                                <w:t>As people of faith and members of our respective communities, please remember those in need:</w:t>
                              </w:r>
                            </w:p>
                            <w:p w:rsidR="001060FC" w:rsidRDefault="001060FC" w:rsidP="001060FC">
                              <w:pPr>
                                <w:numPr>
                                  <w:ilvl w:val="0"/>
                                  <w:numId w:val="7"/>
                                </w:numPr>
                                <w:spacing w:before="100" w:beforeAutospacing="1" w:after="100" w:afterAutospacing="1" w:line="360" w:lineRule="atLeast"/>
                                <w:rPr>
                                  <w:rFonts w:ascii="Helvetica" w:hAnsi="Helvetica" w:cs="Helvetica"/>
                                  <w:color w:val="232327"/>
                                </w:rPr>
                              </w:pPr>
                              <w:r>
                                <w:rPr>
                                  <w:rFonts w:ascii="Helvetica" w:hAnsi="Helvetica" w:cs="Helvetica"/>
                                  <w:color w:val="232327"/>
                                </w:rPr>
                                <w:t>A grocery store run to stock up on supplies could be followed by a stop at a local food bank.</w:t>
                              </w:r>
                            </w:p>
                            <w:p w:rsidR="001060FC" w:rsidRDefault="001060FC" w:rsidP="001060FC">
                              <w:pPr>
                                <w:numPr>
                                  <w:ilvl w:val="0"/>
                                  <w:numId w:val="7"/>
                                </w:numPr>
                                <w:spacing w:before="100" w:beforeAutospacing="1" w:after="100" w:afterAutospacing="1" w:line="360" w:lineRule="atLeast"/>
                                <w:rPr>
                                  <w:rFonts w:ascii="Helvetica" w:hAnsi="Helvetica" w:cs="Helvetica"/>
                                  <w:color w:val="232327"/>
                                </w:rPr>
                              </w:pPr>
                              <w:r>
                                <w:rPr>
                                  <w:rFonts w:ascii="Helvetica" w:hAnsi="Helvetica" w:cs="Helvetica"/>
                                  <w:color w:val="232327"/>
                                </w:rPr>
                                <w:t>Stay in touch, by phone, with elderly people who may be feeling alone and anxious.</w:t>
                              </w:r>
                            </w:p>
                            <w:p w:rsidR="001060FC" w:rsidRDefault="001060FC" w:rsidP="001060FC">
                              <w:pPr>
                                <w:numPr>
                                  <w:ilvl w:val="0"/>
                                  <w:numId w:val="7"/>
                                </w:numPr>
                                <w:spacing w:before="100" w:beforeAutospacing="1" w:after="100" w:afterAutospacing="1" w:line="360" w:lineRule="atLeast"/>
                                <w:rPr>
                                  <w:rFonts w:ascii="Helvetica" w:hAnsi="Helvetica" w:cs="Helvetica"/>
                                  <w:color w:val="232327"/>
                                </w:rPr>
                              </w:pPr>
                              <w:r>
                                <w:rPr>
                                  <w:rFonts w:ascii="Helvetica" w:hAnsi="Helvetica" w:cs="Helvetica"/>
                                  <w:color w:val="232327"/>
                                </w:rPr>
                                <w:t>Those with medical conditions may need extra help to minimize their risk of infection.</w:t>
                              </w:r>
                            </w:p>
                            <w:p w:rsidR="001060FC" w:rsidRDefault="001060FC" w:rsidP="001060FC">
                              <w:pPr>
                                <w:numPr>
                                  <w:ilvl w:val="0"/>
                                  <w:numId w:val="7"/>
                                </w:numPr>
                                <w:spacing w:before="100" w:beforeAutospacing="1" w:after="100" w:afterAutospacing="1" w:line="360" w:lineRule="atLeast"/>
                                <w:rPr>
                                  <w:rFonts w:ascii="Helvetica" w:hAnsi="Helvetica" w:cs="Helvetica"/>
                                  <w:color w:val="232327"/>
                                </w:rPr>
                              </w:pPr>
                              <w:r>
                                <w:rPr>
                                  <w:rFonts w:ascii="Helvetica" w:hAnsi="Helvetica" w:cs="Helvetica"/>
                                  <w:color w:val="232327"/>
                                </w:rPr>
                                <w:t>And, some United Church staff, like others in our communities, may find themselves with reduced income. As employers, communities of faith are encouraged to support staff to the best of their ability. </w:t>
                              </w:r>
                            </w:p>
                          </w:tc>
                        </w:tr>
                      </w:tbl>
                      <w:p w:rsidR="001060FC" w:rsidRDefault="001060FC" w:rsidP="001060FC">
                        <w:pPr>
                          <w:spacing w:after="0"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232327"/>
                                  <w:sz w:val="24"/>
                                  <w:szCs w:val="24"/>
                                </w:rPr>
                              </w:pPr>
                              <w:r>
                                <w:rPr>
                                  <w:rFonts w:ascii="Helvetica" w:hAnsi="Helvetica" w:cs="Helvetica"/>
                                  <w:color w:val="232327"/>
                                </w:rPr>
                                <w:t>As your regional council we will continue to provide updates as appropriate and again ask that you stay tuned to the above web pages.</w:t>
                              </w:r>
                              <w:r>
                                <w:rPr>
                                  <w:rFonts w:ascii="Helvetica" w:hAnsi="Helvetica" w:cs="Helvetica"/>
                                  <w:color w:val="232327"/>
                                </w:rPr>
                                <w:br/>
                                <w:t> </w:t>
                              </w:r>
                              <w:r>
                                <w:rPr>
                                  <w:rFonts w:ascii="Helvetica" w:hAnsi="Helvetica" w:cs="Helvetica"/>
                                  <w:color w:val="232327"/>
                                </w:rPr>
                                <w:br/>
                                <w:t>Stay well!!</w:t>
                              </w:r>
                              <w:r>
                                <w:rPr>
                                  <w:rFonts w:ascii="Helvetica" w:hAnsi="Helvetica" w:cs="Helvetica"/>
                                  <w:color w:val="232327"/>
                                </w:rPr>
                                <w:br/>
                                <w:t> </w:t>
                              </w:r>
                              <w:r>
                                <w:rPr>
                                  <w:rFonts w:ascii="Helvetica" w:hAnsi="Helvetica" w:cs="Helvetica"/>
                                  <w:color w:val="232327"/>
                                </w:rPr>
                                <w:br/>
                                <w:t>Shalom,</w:t>
                              </w:r>
                              <w:r>
                                <w:rPr>
                                  <w:rFonts w:ascii="Helvetica" w:hAnsi="Helvetica" w:cs="Helvetica"/>
                                  <w:color w:val="232327"/>
                                </w:rPr>
                                <w:br/>
                              </w:r>
                              <w:hyperlink r:id="rId28" w:tgtFrame="_blank" w:history="1">
                                <w:r w:rsidRPr="001060FC">
                                  <w:rPr>
                                    <w:rStyle w:val="Hyperlink"/>
                                    <w:rFonts w:ascii="Helvetica" w:hAnsi="Helvetica" w:cs="Helvetica"/>
                                  </w:rPr>
                                  <w:t>Cheryl-Ann Stadelbauer-Sampa</w:t>
                                </w:r>
                              </w:hyperlink>
                              <w:r>
                                <w:rPr>
                                  <w:rFonts w:ascii="Helvetica" w:hAnsi="Helvetica" w:cs="Helvetica"/>
                                  <w:color w:val="232327"/>
                                </w:rPr>
                                <w:br/>
                                <w:t>Executive Minister</w:t>
                              </w:r>
                              <w:r>
                                <w:rPr>
                                  <w:rFonts w:ascii="Helvetica" w:hAnsi="Helvetica" w:cs="Helvetica"/>
                                  <w:color w:val="232327"/>
                                </w:rPr>
                                <w:br/>
                              </w:r>
                              <w:hyperlink r:id="rId29" w:tgtFrame="_blank" w:tooltip="Antler River Watershed Regional Council" w:history="1">
                                <w:r w:rsidRPr="001060FC">
                                  <w:rPr>
                                    <w:rStyle w:val="Hyperlink"/>
                                    <w:rFonts w:ascii="Helvetica" w:hAnsi="Helvetica" w:cs="Helvetica"/>
                                  </w:rPr>
                                  <w:t>Antler River Watershed Regional Council</w:t>
                                </w:r>
                              </w:hyperlink>
                              <w:r>
                                <w:rPr>
                                  <w:rFonts w:ascii="Helvetica" w:hAnsi="Helvetica" w:cs="Helvetica"/>
                                  <w:color w:val="232327"/>
                                </w:rPr>
                                <w:br/>
                              </w:r>
                              <w:hyperlink r:id="rId30" w:tgtFrame="_blank" w:tooltip="Western Ontario Waterways Regional Council" w:history="1">
                                <w:r w:rsidRPr="001060FC">
                                  <w:rPr>
                                    <w:rStyle w:val="Hyperlink"/>
                                    <w:rFonts w:ascii="Helvetica" w:hAnsi="Helvetica" w:cs="Helvetica"/>
                                  </w:rPr>
                                  <w:t>Western Ontario Waterways Regional Council</w:t>
                                </w:r>
                              </w:hyperlink>
                              <w:r>
                                <w:rPr>
                                  <w:rFonts w:ascii="Helvetica" w:hAnsi="Helvetica" w:cs="Helvetica"/>
                                  <w:color w:val="232327"/>
                                </w:rPr>
                                <w:br/>
                              </w:r>
                              <w:hyperlink r:id="rId31" w:tgtFrame="_blank" w:tooltip="Horseshoe Falls Regional Council " w:history="1">
                                <w:r w:rsidRPr="001060FC">
                                  <w:rPr>
                                    <w:rStyle w:val="Hyperlink"/>
                                    <w:rFonts w:ascii="Helvetica" w:hAnsi="Helvetica" w:cs="Helvetica"/>
                                  </w:rPr>
                                  <w:t>Horseshoe Falls Regional Council </w:t>
                                </w:r>
                              </w:hyperlink>
                              <w:r>
                                <w:rPr>
                                  <w:rFonts w:ascii="Helvetica" w:hAnsi="Helvetica" w:cs="Helvetica"/>
                                  <w:color w:val="232327"/>
                                </w:rPr>
                                <w:br/>
                                <w:t>905-659-3343 Ext. 2</w:t>
                              </w:r>
                              <w:r>
                                <w:rPr>
                                  <w:rFonts w:ascii="Helvetica" w:hAnsi="Helvetica" w:cs="Helvetica"/>
                                  <w:color w:val="232327"/>
                                </w:rPr>
                                <w:br/>
                                <w:t>1-833-236-0280 Ext 2</w:t>
                              </w:r>
                            </w:p>
                          </w:tc>
                        </w:tr>
                      </w:tbl>
                      <w:p w:rsidR="001060FC" w:rsidRDefault="001060FC" w:rsidP="001060FC">
                        <w:pPr>
                          <w:spacing w:line="240" w:lineRule="auto"/>
                          <w:rPr>
                            <w:rFonts w:ascii="Times New Roman" w:hAnsi="Times New Roman" w:cs="Times New Roman"/>
                          </w:rPr>
                        </w:pPr>
                      </w:p>
                    </w:tc>
                  </w:tr>
                </w:tbl>
                <w:p w:rsidR="001060FC" w:rsidRDefault="001060FC">
                  <w:pPr>
                    <w:rPr>
                      <w:sz w:val="24"/>
                      <w:szCs w:val="24"/>
                    </w:rPr>
                  </w:pPr>
                </w:p>
              </w:tc>
            </w:tr>
          </w:tbl>
          <w:p w:rsidR="001060FC" w:rsidRDefault="001060FC">
            <w:pPr>
              <w:jc w:val="center"/>
              <w:rPr>
                <w:color w:val="000000"/>
                <w:sz w:val="27"/>
                <w:szCs w:val="27"/>
              </w:rPr>
            </w:pPr>
          </w:p>
        </w:tc>
      </w:tr>
      <w:tr w:rsidR="001060FC" w:rsidTr="001060FC">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1060FC">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060FC">
                    <w:tc>
                      <w:tcPr>
                        <w:tcW w:w="0" w:type="auto"/>
                        <w:hideMark/>
                      </w:tcPr>
                      <w:p w:rsidR="001060FC" w:rsidRDefault="001060FC" w:rsidP="001060FC">
                        <w:pPr>
                          <w:jc w:val="center"/>
                          <w:rPr>
                            <w:sz w:val="20"/>
                            <w:szCs w:val="20"/>
                          </w:rPr>
                        </w:pPr>
                      </w:p>
                    </w:tc>
                  </w:tr>
                </w:tbl>
                <w:p w:rsidR="001060FC" w:rsidRDefault="001060FC">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1060FC">
                    <w:tc>
                      <w:tcPr>
                        <w:tcW w:w="0" w:type="auto"/>
                        <w:hideMark/>
                      </w:tcPr>
                      <w:p w:rsidR="001060FC" w:rsidRDefault="001060FC" w:rsidP="001060FC">
                        <w:pPr>
                          <w:rPr>
                            <w:sz w:val="20"/>
                            <w:szCs w:val="20"/>
                          </w:rPr>
                        </w:pPr>
                      </w:p>
                    </w:tc>
                  </w:tr>
                </w:tbl>
                <w:p w:rsidR="001060FC" w:rsidRDefault="001060FC">
                  <w:pPr>
                    <w:rPr>
                      <w:sz w:val="24"/>
                      <w:szCs w:val="24"/>
                    </w:rPr>
                  </w:pPr>
                </w:p>
              </w:tc>
            </w:tr>
          </w:tbl>
          <w:p w:rsidR="001060FC" w:rsidRDefault="001060FC">
            <w:pPr>
              <w:jc w:val="center"/>
              <w:rPr>
                <w:color w:val="000000"/>
                <w:sz w:val="27"/>
                <w:szCs w:val="27"/>
              </w:rPr>
            </w:pPr>
          </w:p>
        </w:tc>
      </w:tr>
      <w:tr w:rsidR="001060FC" w:rsidTr="001060FC">
        <w:tc>
          <w:tcPr>
            <w:tcW w:w="0" w:type="auto"/>
            <w:shd w:val="clear" w:color="auto" w:fill="157A07"/>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1060FC">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jc w:val="center"/>
                                <w:rPr>
                                  <w:rFonts w:ascii="Helvetica" w:hAnsi="Helvetica" w:cs="Helvetica"/>
                                  <w:color w:val="AAAAAA"/>
                                  <w:sz w:val="24"/>
                                  <w:szCs w:val="24"/>
                                </w:rPr>
                              </w:pPr>
                              <w:r>
                                <w:rPr>
                                  <w:rStyle w:val="Strong"/>
                                  <w:rFonts w:ascii="Helvetica" w:hAnsi="Helvetica" w:cs="Helvetica"/>
                                  <w:color w:val="FFFFFF"/>
                                </w:rPr>
                                <w:lastRenderedPageBreak/>
                                <w:t>The Western Ontario Waterways Regional Council newsletter welcomes submissions of upcoming events, regional news and educational opportunities. This is also the place to keep up-to-date on information from the regional office.</w:t>
                              </w:r>
                            </w:p>
                          </w:tc>
                        </w:tr>
                      </w:tbl>
                      <w:p w:rsidR="001060FC" w:rsidRDefault="001060FC" w:rsidP="001060FC">
                        <w:pPr>
                          <w:spacing w:line="240" w:lineRule="auto"/>
                          <w:rPr>
                            <w:rFonts w:ascii="Times New Roman" w:hAnsi="Times New Roman" w:cs="Times New Roman"/>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1060FC">
                          <w:tc>
                            <w:tcPr>
                              <w:tcW w:w="0" w:type="auto"/>
                              <w:vAlign w:val="center"/>
                              <w:hideMark/>
                            </w:tcPr>
                            <w:p w:rsidR="001060FC" w:rsidRDefault="001060FC">
                              <w:pPr>
                                <w:rPr>
                                  <w:sz w:val="24"/>
                                  <w:szCs w:val="24"/>
                                </w:rPr>
                              </w:pPr>
                            </w:p>
                          </w:tc>
                        </w:tr>
                      </w:tbl>
                      <w:p w:rsidR="001060FC" w:rsidRDefault="001060FC" w:rsidP="001060FC">
                        <w:pPr>
                          <w:rPr>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360" w:lineRule="atLeast"/>
                                <w:rPr>
                                  <w:rFonts w:ascii="Helvetica" w:hAnsi="Helvetica" w:cs="Helvetica"/>
                                  <w:color w:val="AAAAAA"/>
                                  <w:sz w:val="24"/>
                                  <w:szCs w:val="24"/>
                                </w:rPr>
                              </w:pPr>
                              <w:r>
                                <w:rPr>
                                  <w:rFonts w:ascii="Helvetica" w:hAnsi="Helvetica" w:cs="Helvetica"/>
                                  <w:color w:val="AAAAAA"/>
                                </w:rPr>
                                <w:t> </w:t>
                              </w:r>
                            </w:p>
                            <w:p w:rsidR="001060FC" w:rsidRDefault="001060FC">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1060FC" w:rsidRDefault="001060FC">
                              <w:pPr>
                                <w:spacing w:line="360" w:lineRule="atLeast"/>
                                <w:rPr>
                                  <w:rFonts w:ascii="Helvetica" w:hAnsi="Helvetica" w:cs="Helvetica"/>
                                  <w:color w:val="AAAAAA"/>
                                  <w:sz w:val="24"/>
                                  <w:szCs w:val="24"/>
                                </w:rPr>
                              </w:pPr>
                              <w:r>
                                <w:rPr>
                                  <w:rFonts w:ascii="Helvetica" w:hAnsi="Helvetica" w:cs="Helvetica"/>
                                  <w:color w:val="AAAAAA"/>
                                </w:rPr>
                                <w:t> </w:t>
                              </w:r>
                            </w:p>
                            <w:p w:rsidR="001060FC" w:rsidRDefault="001060FC">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1060FC" w:rsidRDefault="001060FC" w:rsidP="001060FC">
                        <w:pPr>
                          <w:rPr>
                            <w:rFonts w:ascii="Times New Roman" w:hAnsi="Times New Roman" w:cs="Times New Roman"/>
                            <w:sz w:val="24"/>
                            <w:szCs w:val="24"/>
                          </w:rPr>
                        </w:pPr>
                      </w:p>
                    </w:tc>
                  </w:tr>
                </w:tbl>
                <w:p w:rsidR="001060FC" w:rsidRDefault="001060FC">
                  <w:pPr>
                    <w:rPr>
                      <w:sz w:val="24"/>
                      <w:szCs w:val="24"/>
                    </w:rPr>
                  </w:pPr>
                </w:p>
              </w:tc>
            </w:tr>
          </w:tbl>
          <w:p w:rsidR="001060FC" w:rsidRDefault="001060FC">
            <w:pPr>
              <w:jc w:val="center"/>
              <w:rPr>
                <w:color w:val="000000"/>
                <w:sz w:val="27"/>
                <w:szCs w:val="27"/>
              </w:rPr>
            </w:pPr>
          </w:p>
        </w:tc>
      </w:tr>
      <w:tr w:rsidR="001060FC" w:rsidTr="001060FC">
        <w:tc>
          <w:tcPr>
            <w:tcW w:w="0" w:type="auto"/>
            <w:shd w:val="clear" w:color="auto" w:fill="157A07"/>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1060FC">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206" w:lineRule="atLeast"/>
                                <w:jc w:val="center"/>
                                <w:rPr>
                                  <w:rFonts w:ascii="Helvetica" w:hAnsi="Helvetica" w:cs="Helvetica"/>
                                  <w:color w:val="000000"/>
                                  <w:sz w:val="17"/>
                                  <w:szCs w:val="17"/>
                                </w:rPr>
                              </w:pPr>
                              <w:hyperlink r:id="rId32" w:tgtFrame="_blank" w:history="1">
                                <w:r w:rsidRPr="001060FC">
                                  <w:rPr>
                                    <w:rStyle w:val="Hyperlink"/>
                                    <w:rFonts w:ascii="Helvetica" w:hAnsi="Helvetica" w:cs="Helvetica"/>
                                    <w:sz w:val="21"/>
                                    <w:szCs w:val="21"/>
                                  </w:rPr>
                                  <w:t>Sign up for our newsletter.</w:t>
                                </w:r>
                              </w:hyperlink>
                            </w:p>
                          </w:tc>
                        </w:tr>
                      </w:tbl>
                      <w:p w:rsidR="001060FC" w:rsidRDefault="001060FC" w:rsidP="001060FC">
                        <w:pPr>
                          <w:spacing w:line="240" w:lineRule="auto"/>
                          <w:rPr>
                            <w:rFonts w:ascii="Times New Roman" w:hAnsi="Times New Roman" w:cs="Times New Roman"/>
                            <w:sz w:val="24"/>
                            <w:szCs w:val="24"/>
                          </w:rPr>
                        </w:pPr>
                      </w:p>
                    </w:tc>
                  </w:tr>
                </w:tbl>
                <w:p w:rsidR="001060FC" w:rsidRDefault="001060FC">
                  <w:pPr>
                    <w:rPr>
                      <w:vanish/>
                    </w:rPr>
                  </w:pPr>
                </w:p>
                <w:tbl>
                  <w:tblPr>
                    <w:tblW w:w="5000" w:type="pct"/>
                    <w:tblCellMar>
                      <w:left w:w="0" w:type="dxa"/>
                      <w:right w:w="0" w:type="dxa"/>
                    </w:tblCellMar>
                    <w:tblLook w:val="04A0" w:firstRow="1" w:lastRow="0" w:firstColumn="1" w:lastColumn="0" w:noHBand="0" w:noVBand="1"/>
                  </w:tblPr>
                  <w:tblGrid>
                    <w:gridCol w:w="9000"/>
                  </w:tblGrid>
                  <w:tr w:rsidR="001060FC">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1060FC">
                          <w:tc>
                            <w:tcPr>
                              <w:tcW w:w="0" w:type="auto"/>
                              <w:tcMar>
                                <w:top w:w="0" w:type="dxa"/>
                                <w:left w:w="270" w:type="dxa"/>
                                <w:bottom w:w="135" w:type="dxa"/>
                                <w:right w:w="270" w:type="dxa"/>
                              </w:tcMar>
                              <w:hideMark/>
                            </w:tcPr>
                            <w:p w:rsidR="001060FC" w:rsidRDefault="001060FC">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2020 Western Ontario Waterways Regional Council, UCC, All rights reserved.</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33" w:history="1">
                                <w:r w:rsidRPr="001060FC">
                                  <w:rPr>
                                    <w:rStyle w:val="Hyperlink"/>
                                    <w:rFonts w:ascii="Helvetica" w:hAnsi="Helvetica" w:cs="Helvetica"/>
                                    <w:sz w:val="17"/>
                                    <w:szCs w:val="17"/>
                                  </w:rPr>
                                  <w:t>update your preferences</w:t>
                                </w:r>
                              </w:hyperlink>
                              <w:r>
                                <w:rPr>
                                  <w:rFonts w:ascii="Helvetica" w:hAnsi="Helvetica" w:cs="Helvetica"/>
                                  <w:color w:val="000000"/>
                                  <w:sz w:val="17"/>
                                  <w:szCs w:val="17"/>
                                </w:rPr>
                                <w:t> or </w:t>
                              </w:r>
                              <w:hyperlink r:id="rId34" w:history="1">
                                <w:r w:rsidRPr="001060FC">
                                  <w:rPr>
                                    <w:rStyle w:val="Hyperlink"/>
                                    <w:rFonts w:ascii="Helvetica" w:hAnsi="Helvetica" w:cs="Helvetica"/>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lang w:eastAsia="en-CA"/>
                                </w:rPr>
                                <w:drawing>
                                  <wp:inline distT="0" distB="0" distL="0" distR="0">
                                    <wp:extent cx="1323975" cy="516890"/>
                                    <wp:effectExtent l="0" t="0" r="9525" b="0"/>
                                    <wp:docPr id="7" name="Picture 7" descr="Email Marketing Powered by Mailchi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mail Marketing Powered by Mailchim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1060FC" w:rsidRDefault="001060FC" w:rsidP="001060FC">
                        <w:pPr>
                          <w:spacing w:line="240" w:lineRule="auto"/>
                          <w:rPr>
                            <w:rFonts w:ascii="Times New Roman" w:hAnsi="Times New Roman" w:cs="Times New Roman"/>
                            <w:sz w:val="24"/>
                            <w:szCs w:val="24"/>
                          </w:rPr>
                        </w:pPr>
                      </w:p>
                    </w:tc>
                  </w:tr>
                </w:tbl>
                <w:p w:rsidR="001060FC" w:rsidRDefault="001060FC">
                  <w:pPr>
                    <w:rPr>
                      <w:sz w:val="24"/>
                      <w:szCs w:val="24"/>
                    </w:rPr>
                  </w:pPr>
                </w:p>
              </w:tc>
            </w:tr>
          </w:tbl>
          <w:p w:rsidR="001060FC" w:rsidRDefault="001060FC">
            <w:pPr>
              <w:jc w:val="center"/>
              <w:rPr>
                <w:color w:val="000000"/>
                <w:sz w:val="27"/>
                <w:szCs w:val="27"/>
              </w:rPr>
            </w:pPr>
          </w:p>
        </w:tc>
      </w:tr>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bookmarkStart w:id="10" w:name="_GoBack"/>
                        <w:bookmarkEnd w:id="10"/>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80D"/>
    <w:multiLevelType w:val="multilevel"/>
    <w:tmpl w:val="F156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B7C11"/>
    <w:multiLevelType w:val="multilevel"/>
    <w:tmpl w:val="F552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C206F"/>
    <w:multiLevelType w:val="multilevel"/>
    <w:tmpl w:val="E02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934A6"/>
    <w:multiLevelType w:val="multilevel"/>
    <w:tmpl w:val="E99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60FC"/>
    <w:rsid w:val="004014DD"/>
    <w:rsid w:val="004A3845"/>
    <w:rsid w:val="00510C5F"/>
    <w:rsid w:val="005974A9"/>
    <w:rsid w:val="005E7020"/>
    <w:rsid w:val="00747A85"/>
    <w:rsid w:val="00755C3F"/>
    <w:rsid w:val="00795464"/>
    <w:rsid w:val="007C40CE"/>
    <w:rsid w:val="007D5F89"/>
    <w:rsid w:val="008328DD"/>
    <w:rsid w:val="00954CC5"/>
    <w:rsid w:val="00AD6499"/>
    <w:rsid w:val="00B37D1F"/>
    <w:rsid w:val="00C01EB0"/>
    <w:rsid w:val="00CE2EEF"/>
    <w:rsid w:val="00E17F37"/>
    <w:rsid w:val="00E46DA1"/>
    <w:rsid w:val="00F14E7A"/>
    <w:rsid w:val="00F35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0.campaign-archive.com/?u=3430c44e426848fe31d8afb4b&amp;id=b6b70871b9" TargetMode="External"/><Relationship Id="rId18" Type="http://schemas.openxmlformats.org/officeDocument/2006/relationships/hyperlink" Target="https://us20.campaign-archive.com/?u=3430c44e426848fe31d8afb4b&amp;id=b6b70871b9" TargetMode="External"/><Relationship Id="rId26" Type="http://schemas.openxmlformats.org/officeDocument/2006/relationships/hyperlink" Target="https://www.canadahelps.org/en/" TargetMode="External"/><Relationship Id="rId21" Type="http://schemas.openxmlformats.org/officeDocument/2006/relationships/hyperlink" Target="https://www.ontario.ca/page/2019-novel-coronavirus?_ga=2.7950896.385164872.1583509143-1898873118.1583509143" TargetMode="External"/><Relationship Id="rId34" Type="http://schemas.openxmlformats.org/officeDocument/2006/relationships/hyperlink" Target="https://wowrcucc.us20.list-manage.com/unsubscribe?u=3430c44e426848fe31d8afb4b&amp;id=65ceaaaf22&amp;e=%5bUNIQID%5d&amp;c=b6b70871b9" TargetMode="External"/><Relationship Id="rId7" Type="http://schemas.openxmlformats.org/officeDocument/2006/relationships/hyperlink" Target="https://wowrcucc.ca/" TargetMode="External"/><Relationship Id="rId12" Type="http://schemas.openxmlformats.org/officeDocument/2006/relationships/hyperlink" Target="https://us20.campaign-archive.com/?u=3430c44e426848fe31d8afb4b&amp;id=b6b70871b9" TargetMode="External"/><Relationship Id="rId17" Type="http://schemas.openxmlformats.org/officeDocument/2006/relationships/hyperlink" Target="https://us20.campaign-archive.com/?u=3430c44e426848fe31d8afb4b&amp;id=b6b70871b9" TargetMode="External"/><Relationship Id="rId25" Type="http://schemas.openxmlformats.org/officeDocument/2006/relationships/hyperlink" Target="mailto:info@onelicense.net?subject=Podcast%2FStreaming%20License%20-%20code%20%E2%80%9CCRVS20%E2%80%9D&amp;body=Here%20is%20my%20license%20number%3A%20%20%0Aand%20business%20address%3A%20%0Ato%20redeem%20the%20gratis%20license." TargetMode="External"/><Relationship Id="rId33" Type="http://schemas.openxmlformats.org/officeDocument/2006/relationships/hyperlink" Target="https://wowrcucc.us20.list-manage.com/profile?u=3430c44e426848fe31d8afb4b&amp;id=65ceaaaf22&amp;e=%5bUNIQID%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20.campaign-archive.com/?u=3430c44e426848fe31d8afb4b&amp;id=b6b70871b9" TargetMode="External"/><Relationship Id="rId20" Type="http://schemas.openxmlformats.org/officeDocument/2006/relationships/hyperlink" Target="https://www.united-church.ca/leadership/church-administration/emergency-planning" TargetMode="External"/><Relationship Id="rId29" Type="http://schemas.openxmlformats.org/officeDocument/2006/relationships/hyperlink" Target="https://arwrcucc.ca/"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us20.campaign-archive.com/?u=3430c44e426848fe31d8afb4b&amp;id=b6b70871b9" TargetMode="External"/><Relationship Id="rId24" Type="http://schemas.openxmlformats.org/officeDocument/2006/relationships/hyperlink" Target="https://news.onelicense.net/2020/03/13/one-license-offers-gratis-licenses-to-help-cope-with-covid-19-challenges-valid-through-april-15/" TargetMode="External"/><Relationship Id="rId32" Type="http://schemas.openxmlformats.org/officeDocument/2006/relationships/hyperlink" Target="https://wowrcucc.us20.list-manage.com/subscribe?u=3430c44e426848fe31d8afb4b&amp;id=65ceaaaf22" TargetMode="External"/><Relationship Id="rId37" Type="http://schemas.openxmlformats.org/officeDocument/2006/relationships/fontTable" Target="fontTable.xml"/><Relationship Id="rId5" Type="http://schemas.openxmlformats.org/officeDocument/2006/relationships/hyperlink" Target="https://mailchi.mp/49271a841af6/covid-19-update?e=%5bUNIQID%5d" TargetMode="External"/><Relationship Id="rId15" Type="http://schemas.openxmlformats.org/officeDocument/2006/relationships/hyperlink" Target="https://us20.campaign-archive.com/?u=3430c44e426848fe31d8afb4b&amp;id=b6b70871b9" TargetMode="External"/><Relationship Id="rId23" Type="http://schemas.openxmlformats.org/officeDocument/2006/relationships/hyperlink" Target="https://onelicense.net/" TargetMode="External"/><Relationship Id="rId28" Type="http://schemas.openxmlformats.org/officeDocument/2006/relationships/hyperlink" Target="mailto:csampa@united-church.ca" TargetMode="External"/><Relationship Id="rId36" Type="http://schemas.openxmlformats.org/officeDocument/2006/relationships/image" Target="media/image2.png"/><Relationship Id="rId10" Type="http://schemas.openxmlformats.org/officeDocument/2006/relationships/hyperlink" Target="https://us20.campaign-archive.com/?u=3430c44e426848fe31d8afb4b&amp;id=b6b70871b9" TargetMode="External"/><Relationship Id="rId19" Type="http://schemas.openxmlformats.org/officeDocument/2006/relationships/hyperlink" Target="https://arwrcucc.ca/emergency-plan/" TargetMode="External"/><Relationship Id="rId31" Type="http://schemas.openxmlformats.org/officeDocument/2006/relationships/hyperlink" Target="https://hfrcucc.ca/" TargetMode="External"/><Relationship Id="rId4" Type="http://schemas.openxmlformats.org/officeDocument/2006/relationships/webSettings" Target="webSettings.xml"/><Relationship Id="rId9" Type="http://schemas.openxmlformats.org/officeDocument/2006/relationships/hyperlink" Target="https://us20.campaign-archive.com/?u=3430c44e426848fe31d8afb4b&amp;id=b6b70871b9" TargetMode="External"/><Relationship Id="rId14" Type="http://schemas.openxmlformats.org/officeDocument/2006/relationships/hyperlink" Target="https://us20.campaign-archive.com/?u=3430c44e426848fe31d8afb4b&amp;id=b6b70871b9" TargetMode="External"/><Relationship Id="rId22" Type="http://schemas.openxmlformats.org/officeDocument/2006/relationships/hyperlink" Target="http://www.health.gov.on.ca/en/common/system/services/phu/locations.aspx" TargetMode="External"/><Relationship Id="rId27" Type="http://schemas.openxmlformats.org/officeDocument/2006/relationships/hyperlink" Target="https://www.canadahelps.org/en/" TargetMode="External"/><Relationship Id="rId30" Type="http://schemas.openxmlformats.org/officeDocument/2006/relationships/hyperlink" Target="https://wowrcucc.ca/" TargetMode="External"/><Relationship Id="rId35" Type="http://schemas.openxmlformats.org/officeDocument/2006/relationships/hyperlink" Target="http://www.mailchimp.com/email-referral/?utm_source=freemium_newsletter&amp;utm_medium=email&amp;utm_campaign=referral_marketing&amp;aid=3430c44e426848fe31d8afb4b&amp;afl=1"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2020-06-14T23:52:00Z</dcterms:created>
  <dcterms:modified xsi:type="dcterms:W3CDTF">2020-06-14T23:52:00Z</dcterms:modified>
</cp:coreProperties>
</file>