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A576A" w14:textId="77777777" w:rsidR="00DA5526" w:rsidRPr="008B5CA3" w:rsidRDefault="00DA5526" w:rsidP="00DA5526">
      <w:pPr>
        <w:pStyle w:val="NoSpacing"/>
        <w:jc w:val="center"/>
        <w:rPr>
          <w:rFonts w:cstheme="minorHAnsi"/>
          <w:b/>
          <w:sz w:val="24"/>
          <w:szCs w:val="24"/>
        </w:rPr>
      </w:pPr>
      <w:r w:rsidRPr="008B5CA3">
        <w:rPr>
          <w:rFonts w:eastAsia="Verdana" w:cstheme="minorHAnsi"/>
          <w:b/>
          <w:color w:val="000000"/>
          <w:sz w:val="24"/>
          <w:szCs w:val="24"/>
          <w:lang w:eastAsia="en-CA"/>
        </w:rPr>
        <w:t>Liturgy for Regional</w:t>
      </w:r>
      <w:r>
        <w:rPr>
          <w:rFonts w:eastAsia="Verdana" w:cstheme="minorHAnsi"/>
          <w:b/>
          <w:color w:val="000000"/>
          <w:sz w:val="24"/>
          <w:szCs w:val="24"/>
          <w:lang w:eastAsia="en-CA"/>
        </w:rPr>
        <w:t xml:space="preserve"> </w:t>
      </w:r>
      <w:r w:rsidRPr="008B5CA3">
        <w:rPr>
          <w:rFonts w:cstheme="minorHAnsi"/>
          <w:b/>
          <w:sz w:val="24"/>
          <w:szCs w:val="24"/>
        </w:rPr>
        <w:t>Covenanting Service</w:t>
      </w:r>
    </w:p>
    <w:p w14:paraId="3ED85F5D" w14:textId="77777777" w:rsidR="00DA5526" w:rsidRDefault="00DA5526" w:rsidP="00DA5526">
      <w:pPr>
        <w:pStyle w:val="NoSpacing"/>
        <w:rPr>
          <w:rFonts w:cstheme="minorHAnsi"/>
          <w:sz w:val="24"/>
          <w:szCs w:val="24"/>
        </w:rPr>
      </w:pPr>
    </w:p>
    <w:p w14:paraId="0DCF552B" w14:textId="77777777" w:rsidR="00DA5526" w:rsidRDefault="00DA5526" w:rsidP="00DA5526">
      <w:pPr>
        <w:pStyle w:val="NoSpacing"/>
        <w:rPr>
          <w:rFonts w:cstheme="minorHAnsi"/>
          <w:sz w:val="24"/>
          <w:szCs w:val="24"/>
        </w:rPr>
      </w:pPr>
      <w:r>
        <w:rPr>
          <w:rFonts w:cstheme="minorHAnsi"/>
          <w:sz w:val="24"/>
          <w:szCs w:val="24"/>
        </w:rPr>
        <w:t>(Presider would be one of the following: minister, pastoral charge supervisor, or Community of faith regional representative.)</w:t>
      </w:r>
    </w:p>
    <w:p w14:paraId="6603190D" w14:textId="77777777" w:rsidR="00DA5526" w:rsidRDefault="00DA5526" w:rsidP="00DA5526">
      <w:pPr>
        <w:pStyle w:val="NoSpacing"/>
        <w:rPr>
          <w:rFonts w:cstheme="minorHAnsi"/>
          <w:sz w:val="24"/>
          <w:szCs w:val="24"/>
        </w:rPr>
      </w:pPr>
    </w:p>
    <w:p w14:paraId="1FE4FE09" w14:textId="77777777" w:rsidR="00DA5526" w:rsidRPr="008B5CA3" w:rsidRDefault="00DA5526" w:rsidP="00DA5526">
      <w:pPr>
        <w:spacing w:after="0" w:line="240" w:lineRule="auto"/>
        <w:ind w:left="851" w:hanging="861"/>
        <w:rPr>
          <w:rFonts w:eastAsia="Verdana" w:cstheme="minorHAnsi"/>
          <w:color w:val="000000"/>
          <w:sz w:val="24"/>
          <w:szCs w:val="24"/>
          <w:lang w:eastAsia="en-CA"/>
        </w:rPr>
      </w:pPr>
      <w:r>
        <w:rPr>
          <w:rFonts w:eastAsia="Verdana" w:cstheme="minorHAnsi"/>
          <w:color w:val="000000"/>
          <w:sz w:val="24"/>
          <w:szCs w:val="24"/>
          <w:lang w:eastAsia="en-CA"/>
        </w:rPr>
        <w:t xml:space="preserve">Presider: </w:t>
      </w:r>
      <w:r w:rsidRPr="008B5CA3">
        <w:rPr>
          <w:rFonts w:eastAsia="Verdana" w:cstheme="minorHAnsi"/>
          <w:color w:val="000000"/>
          <w:sz w:val="24"/>
          <w:szCs w:val="24"/>
          <w:lang w:eastAsia="en-CA"/>
        </w:rPr>
        <w:t>The communities of faith and Regional Council of Western Ontario Waterways share ministry in mutual respect as part of The United Church of Canada.  Together we celebrate God’s presence, seek justice, and love and serve others.  A covenantal relationship, intentionally and willingly entered into between a community of faith and the Regional Council, is an important symbol of our commitment to one another.</w:t>
      </w:r>
    </w:p>
    <w:p w14:paraId="2EF271D8" w14:textId="77777777" w:rsidR="00DA5526" w:rsidRPr="008B5CA3" w:rsidRDefault="00DA5526" w:rsidP="00DA5526">
      <w:pPr>
        <w:pStyle w:val="NoSpacing"/>
        <w:spacing w:before="120"/>
        <w:ind w:left="851"/>
        <w:rPr>
          <w:rFonts w:cstheme="minorHAnsi"/>
          <w:sz w:val="24"/>
          <w:szCs w:val="24"/>
        </w:rPr>
      </w:pPr>
      <w:r w:rsidRPr="008B5CA3">
        <w:rPr>
          <w:rFonts w:cstheme="minorHAnsi"/>
          <w:sz w:val="24"/>
          <w:szCs w:val="24"/>
        </w:rPr>
        <w:t xml:space="preserve">“Covenant” is a term with deep roots in the Christian tradition. In scripture it is frequently used to describe a relationship.  For example the covenant at Sinai joined God and the people together in an expression of gratitude and mutual commitment with the Ten Commandments serving as the foundation for their relationship with God and one another.  In Jesus, we are given a “new covenant” to love one another as we are loved by Christ.  And in our personal relationships, marriage is a covenant that draws two people together into a partnership based on love, mutual respect and promises to care for one another.  </w:t>
      </w:r>
    </w:p>
    <w:p w14:paraId="54D53077" w14:textId="6E10F6D2" w:rsidR="00DA5526" w:rsidRPr="008B5CA3" w:rsidRDefault="00DA5526" w:rsidP="00DA5526">
      <w:pPr>
        <w:pStyle w:val="NoSpacing"/>
        <w:spacing w:before="120"/>
        <w:ind w:left="851"/>
        <w:rPr>
          <w:rFonts w:cstheme="minorHAnsi"/>
          <w:sz w:val="24"/>
          <w:szCs w:val="24"/>
        </w:rPr>
      </w:pPr>
      <w:r w:rsidRPr="008B5CA3">
        <w:rPr>
          <w:rFonts w:cstheme="minorHAnsi"/>
          <w:sz w:val="24"/>
          <w:szCs w:val="24"/>
        </w:rPr>
        <w:t>This covenant between _____________ and Western Ontario Waterways</w:t>
      </w:r>
      <w:r w:rsidR="00936D72">
        <w:rPr>
          <w:rFonts w:cstheme="minorHAnsi"/>
          <w:sz w:val="24"/>
          <w:szCs w:val="24"/>
        </w:rPr>
        <w:t xml:space="preserve"> Regional Council</w:t>
      </w:r>
      <w:r w:rsidRPr="008B5CA3">
        <w:rPr>
          <w:rFonts w:cstheme="minorHAnsi"/>
          <w:sz w:val="24"/>
          <w:szCs w:val="24"/>
        </w:rPr>
        <w:t xml:space="preserve">, is an expression of our gratitude and commitment to one another, promises to share the ministry entrusted to us as members of the United Church of Canada, and our gratitude for the gifts we have been given by God for this work.  </w:t>
      </w:r>
    </w:p>
    <w:p w14:paraId="11B1157B" w14:textId="77777777" w:rsidR="00DA5526" w:rsidRPr="008B5CA3" w:rsidRDefault="00DA5526" w:rsidP="00DA5526">
      <w:pPr>
        <w:pStyle w:val="NoSpacing"/>
        <w:spacing w:before="120"/>
        <w:rPr>
          <w:rFonts w:cstheme="minorHAnsi"/>
          <w:sz w:val="24"/>
          <w:szCs w:val="24"/>
          <w:u w:val="single"/>
        </w:rPr>
      </w:pPr>
      <w:r>
        <w:rPr>
          <w:rFonts w:cstheme="minorHAnsi"/>
          <w:sz w:val="24"/>
          <w:szCs w:val="24"/>
          <w:u w:val="single"/>
        </w:rPr>
        <w:t>Words of Covenant</w:t>
      </w:r>
      <w:r w:rsidRPr="008B5CA3">
        <w:rPr>
          <w:rFonts w:cstheme="minorHAnsi"/>
          <w:sz w:val="24"/>
          <w:szCs w:val="24"/>
          <w:u w:val="single"/>
        </w:rPr>
        <w:t>:</w:t>
      </w:r>
    </w:p>
    <w:p w14:paraId="5191D7C4" w14:textId="77777777" w:rsidR="00DA5526" w:rsidRPr="008B5CA3" w:rsidRDefault="00DA5526" w:rsidP="00DA5526">
      <w:pPr>
        <w:spacing w:before="120" w:after="0" w:line="240" w:lineRule="auto"/>
        <w:rPr>
          <w:rFonts w:cstheme="minorHAnsi"/>
          <w:i/>
          <w:sz w:val="24"/>
          <w:szCs w:val="24"/>
        </w:rPr>
      </w:pPr>
      <w:r w:rsidRPr="008B5CA3">
        <w:rPr>
          <w:rFonts w:cstheme="minorHAnsi"/>
          <w:i/>
          <w:sz w:val="24"/>
          <w:szCs w:val="24"/>
        </w:rPr>
        <w:t>Representative Appointed by the Region:</w:t>
      </w:r>
    </w:p>
    <w:p w14:paraId="630F4A00" w14:textId="77777777" w:rsidR="00DA5526" w:rsidRPr="008B5CA3" w:rsidRDefault="00DA5526" w:rsidP="00DA5526">
      <w:pPr>
        <w:spacing w:before="120" w:after="0" w:line="240" w:lineRule="auto"/>
        <w:ind w:left="851"/>
        <w:rPr>
          <w:rFonts w:eastAsia="Verdana" w:cstheme="minorHAnsi"/>
          <w:sz w:val="24"/>
          <w:szCs w:val="24"/>
          <w:lang w:eastAsia="en-CA"/>
        </w:rPr>
      </w:pPr>
      <w:r w:rsidRPr="008B5CA3">
        <w:rPr>
          <w:rFonts w:eastAsia="Verdana" w:cstheme="minorHAnsi"/>
          <w:color w:val="000000"/>
          <w:sz w:val="24"/>
          <w:szCs w:val="24"/>
          <w:lang w:eastAsia="en-CA"/>
        </w:rPr>
        <w:t xml:space="preserve">Western Ontario Waterways Regional Council covenants to </w:t>
      </w:r>
      <w:r w:rsidRPr="008B5CA3">
        <w:rPr>
          <w:rFonts w:eastAsia="Verdana" w:cstheme="minorHAnsi"/>
          <w:sz w:val="24"/>
          <w:szCs w:val="24"/>
          <w:lang w:eastAsia="en-CA"/>
        </w:rPr>
        <w:t xml:space="preserve">fulfill the responsibilities of a regional council as outlined in </w:t>
      </w:r>
      <w:r w:rsidRPr="008B5CA3">
        <w:rPr>
          <w:rFonts w:eastAsia="Verdana" w:cstheme="minorHAnsi"/>
          <w:i/>
          <w:sz w:val="24"/>
          <w:szCs w:val="24"/>
          <w:lang w:eastAsia="en-CA"/>
        </w:rPr>
        <w:t>The Manual</w:t>
      </w:r>
      <w:r w:rsidRPr="008B5CA3">
        <w:rPr>
          <w:rFonts w:eastAsia="Verdana" w:cstheme="minorHAnsi"/>
          <w:sz w:val="24"/>
          <w:szCs w:val="24"/>
          <w:lang w:eastAsia="en-CA"/>
        </w:rPr>
        <w:t xml:space="preserve"> of The United Church of Canada</w:t>
      </w:r>
      <w:r w:rsidRPr="008B5CA3">
        <w:rPr>
          <w:rFonts w:eastAsia="Verdana" w:cstheme="minorHAnsi"/>
          <w:color w:val="000000"/>
          <w:sz w:val="24"/>
          <w:szCs w:val="24"/>
          <w:lang w:eastAsia="en-CA"/>
        </w:rPr>
        <w:t xml:space="preserve"> and its accompanying handbooks with a vision toward connecting, supporting, and transforming.  In so </w:t>
      </w:r>
      <w:r w:rsidRPr="00B92BA3">
        <w:rPr>
          <w:rFonts w:eastAsia="Verdana" w:cstheme="minorHAnsi"/>
          <w:color w:val="000000"/>
          <w:sz w:val="24"/>
          <w:szCs w:val="24"/>
          <w:lang w:eastAsia="en-CA"/>
        </w:rPr>
        <w:t>doing</w:t>
      </w:r>
      <w:r>
        <w:rPr>
          <w:rFonts w:eastAsia="Verdana" w:cstheme="minorHAnsi"/>
          <w:color w:val="000000"/>
          <w:sz w:val="24"/>
          <w:szCs w:val="24"/>
          <w:lang w:eastAsia="en-CA"/>
        </w:rPr>
        <w:t>,</w:t>
      </w:r>
      <w:r w:rsidRPr="00B92BA3">
        <w:rPr>
          <w:rFonts w:eastAsia="Verdana" w:cstheme="minorHAnsi"/>
          <w:color w:val="000000"/>
          <w:sz w:val="24"/>
          <w:szCs w:val="24"/>
          <w:lang w:eastAsia="en-CA"/>
        </w:rPr>
        <w:t xml:space="preserve"> the regional council will</w:t>
      </w:r>
      <w:r>
        <w:rPr>
          <w:rFonts w:eastAsia="Verdana" w:cstheme="minorHAnsi"/>
          <w:color w:val="000000"/>
          <w:sz w:val="24"/>
          <w:szCs w:val="24"/>
          <w:lang w:eastAsia="en-CA"/>
        </w:rPr>
        <w:t>:</w:t>
      </w:r>
    </w:p>
    <w:p w14:paraId="5C96CCFF" w14:textId="77777777" w:rsidR="00DA5526" w:rsidRPr="008B5CA3" w:rsidRDefault="00DA5526" w:rsidP="00DA5526">
      <w:pPr>
        <w:numPr>
          <w:ilvl w:val="0"/>
          <w:numId w:val="2"/>
        </w:numPr>
        <w:spacing w:after="0" w:line="240" w:lineRule="auto"/>
        <w:ind w:left="1418"/>
        <w:rPr>
          <w:rFonts w:cstheme="minorHAnsi"/>
          <w:i/>
          <w:color w:val="000000"/>
          <w:sz w:val="24"/>
          <w:szCs w:val="24"/>
        </w:rPr>
      </w:pPr>
      <w:r w:rsidRPr="008B5CA3">
        <w:rPr>
          <w:rFonts w:cstheme="minorHAnsi"/>
          <w:i/>
          <w:color w:val="000000"/>
          <w:sz w:val="24"/>
          <w:szCs w:val="24"/>
        </w:rPr>
        <w:t>make decisions concerning communities of faith with, not for, the community of faith</w:t>
      </w:r>
    </w:p>
    <w:p w14:paraId="20433B2A" w14:textId="77777777" w:rsidR="00DA5526" w:rsidRPr="008B5CA3" w:rsidRDefault="00DA5526" w:rsidP="00DA5526">
      <w:pPr>
        <w:numPr>
          <w:ilvl w:val="0"/>
          <w:numId w:val="2"/>
        </w:numPr>
        <w:spacing w:after="0" w:line="240" w:lineRule="auto"/>
        <w:ind w:left="1418"/>
        <w:rPr>
          <w:rFonts w:cstheme="minorHAnsi"/>
          <w:i/>
          <w:color w:val="000000"/>
          <w:sz w:val="24"/>
          <w:szCs w:val="24"/>
        </w:rPr>
      </w:pPr>
      <w:r w:rsidRPr="008B5CA3">
        <w:rPr>
          <w:rFonts w:cstheme="minorHAnsi"/>
          <w:i/>
          <w:color w:val="000000"/>
          <w:sz w:val="24"/>
          <w:szCs w:val="24"/>
        </w:rPr>
        <w:t>offer staff resources to assist communities of faith in strengthening their understanding of themselves and to equip them to be partners in God’s mission;</w:t>
      </w:r>
    </w:p>
    <w:p w14:paraId="4E417CA5" w14:textId="77777777" w:rsidR="00DA5526" w:rsidRPr="008B5CA3" w:rsidRDefault="00DA5526" w:rsidP="00DA5526">
      <w:pPr>
        <w:numPr>
          <w:ilvl w:val="0"/>
          <w:numId w:val="2"/>
        </w:numPr>
        <w:spacing w:after="0" w:line="240" w:lineRule="auto"/>
        <w:ind w:left="1418"/>
        <w:rPr>
          <w:rFonts w:cstheme="minorHAnsi"/>
          <w:i/>
          <w:color w:val="000000"/>
          <w:sz w:val="24"/>
          <w:szCs w:val="24"/>
        </w:rPr>
      </w:pPr>
      <w:r w:rsidRPr="008B5CA3">
        <w:rPr>
          <w:rFonts w:cstheme="minorHAnsi"/>
          <w:i/>
          <w:color w:val="000000"/>
          <w:sz w:val="24"/>
          <w:szCs w:val="24"/>
        </w:rPr>
        <w:t>support the community of faith through prayer and encouragement</w:t>
      </w:r>
    </w:p>
    <w:p w14:paraId="41579D3C" w14:textId="77777777" w:rsidR="00DA5526" w:rsidRPr="008B5CA3" w:rsidRDefault="00DA5526" w:rsidP="00DA5526">
      <w:pPr>
        <w:pStyle w:val="NoSpacing"/>
        <w:spacing w:before="120"/>
        <w:rPr>
          <w:rFonts w:cstheme="minorHAnsi"/>
          <w:i/>
          <w:sz w:val="24"/>
          <w:szCs w:val="24"/>
        </w:rPr>
      </w:pPr>
      <w:r w:rsidRPr="00A34280">
        <w:rPr>
          <w:rFonts w:cstheme="minorHAnsi"/>
          <w:i/>
          <w:sz w:val="24"/>
          <w:szCs w:val="24"/>
        </w:rPr>
        <w:t xml:space="preserve"> </w:t>
      </w:r>
      <w:r w:rsidRPr="008B5CA3">
        <w:rPr>
          <w:rFonts w:cstheme="minorHAnsi"/>
          <w:i/>
          <w:sz w:val="24"/>
          <w:szCs w:val="24"/>
        </w:rPr>
        <w:t>Representative of the Community of Faith</w:t>
      </w:r>
      <w:r>
        <w:rPr>
          <w:rFonts w:cstheme="minorHAnsi"/>
          <w:i/>
          <w:sz w:val="24"/>
          <w:szCs w:val="24"/>
        </w:rPr>
        <w:t>:</w:t>
      </w:r>
    </w:p>
    <w:p w14:paraId="5937D1B9" w14:textId="77777777" w:rsidR="00DA5526" w:rsidRPr="008B5CA3" w:rsidRDefault="00DA5526" w:rsidP="00DA5526">
      <w:pPr>
        <w:spacing w:before="120" w:after="0" w:line="240" w:lineRule="auto"/>
        <w:ind w:left="851" w:right="4" w:hanging="10"/>
        <w:rPr>
          <w:rFonts w:eastAsia="Verdana" w:cstheme="minorHAnsi"/>
          <w:color w:val="000000"/>
          <w:sz w:val="24"/>
          <w:szCs w:val="24"/>
          <w:lang w:eastAsia="en-CA"/>
        </w:rPr>
      </w:pPr>
      <w:r w:rsidRPr="008B5CA3">
        <w:rPr>
          <w:rFonts w:eastAsia="Verdana" w:cstheme="minorHAnsi"/>
          <w:color w:val="000000"/>
          <w:sz w:val="24"/>
          <w:szCs w:val="24"/>
          <w:lang w:eastAsia="en-CA"/>
        </w:rPr>
        <w:t xml:space="preserve">_______ (name of community of faith) covenants to </w:t>
      </w:r>
      <w:r>
        <w:rPr>
          <w:rFonts w:eastAsia="Verdana" w:cstheme="minorHAnsi"/>
          <w:color w:val="000000"/>
          <w:sz w:val="24"/>
          <w:szCs w:val="24"/>
          <w:lang w:eastAsia="en-CA"/>
        </w:rPr>
        <w:t>f</w:t>
      </w:r>
      <w:r w:rsidRPr="008B5CA3">
        <w:rPr>
          <w:rFonts w:eastAsia="Verdana" w:cstheme="minorHAnsi"/>
          <w:sz w:val="24"/>
          <w:szCs w:val="24"/>
          <w:lang w:eastAsia="en-CA"/>
        </w:rPr>
        <w:t xml:space="preserve">ulfill the responsibilities of a community of faith as outlined in </w:t>
      </w:r>
      <w:r w:rsidRPr="008B5CA3">
        <w:rPr>
          <w:rFonts w:eastAsia="Verdana" w:cstheme="minorHAnsi"/>
          <w:i/>
          <w:sz w:val="24"/>
          <w:szCs w:val="24"/>
          <w:lang w:eastAsia="en-CA"/>
        </w:rPr>
        <w:t>The Manual</w:t>
      </w:r>
      <w:r w:rsidRPr="008B5CA3">
        <w:rPr>
          <w:rFonts w:eastAsia="Verdana" w:cstheme="minorHAnsi"/>
          <w:sz w:val="24"/>
          <w:szCs w:val="24"/>
          <w:lang w:eastAsia="en-CA"/>
        </w:rPr>
        <w:t xml:space="preserve"> of The United Church of Canada</w:t>
      </w:r>
      <w:r w:rsidRPr="008B5CA3">
        <w:rPr>
          <w:rFonts w:eastAsia="Verdana" w:cstheme="minorHAnsi"/>
          <w:color w:val="000000"/>
          <w:sz w:val="24"/>
          <w:szCs w:val="24"/>
          <w:lang w:eastAsia="en-CA"/>
        </w:rPr>
        <w:t xml:space="preserve"> </w:t>
      </w:r>
      <w:r>
        <w:rPr>
          <w:rFonts w:eastAsia="Verdana" w:cstheme="minorHAnsi"/>
          <w:color w:val="000000"/>
          <w:sz w:val="24"/>
          <w:szCs w:val="24"/>
          <w:lang w:eastAsia="en-CA"/>
        </w:rPr>
        <w:t>and its accompanying handbooks and will:</w:t>
      </w:r>
    </w:p>
    <w:p w14:paraId="4D75989F" w14:textId="77777777" w:rsidR="00DA5526" w:rsidRPr="008B5CA3" w:rsidRDefault="00DA5526" w:rsidP="00DA5526">
      <w:pPr>
        <w:numPr>
          <w:ilvl w:val="0"/>
          <w:numId w:val="1"/>
        </w:numPr>
        <w:spacing w:after="0" w:line="240" w:lineRule="auto"/>
        <w:ind w:left="1418"/>
        <w:rPr>
          <w:rFonts w:cstheme="minorHAnsi"/>
          <w:i/>
          <w:color w:val="000000"/>
          <w:sz w:val="24"/>
          <w:szCs w:val="24"/>
        </w:rPr>
      </w:pPr>
      <w:r w:rsidRPr="008B5CA3">
        <w:rPr>
          <w:rFonts w:cstheme="minorHAnsi"/>
          <w:i/>
          <w:color w:val="000000"/>
          <w:sz w:val="24"/>
          <w:szCs w:val="24"/>
        </w:rPr>
        <w:t>respect and follow the policies set out by the region</w:t>
      </w:r>
    </w:p>
    <w:p w14:paraId="336CF39D" w14:textId="77777777" w:rsidR="00DA5526" w:rsidRPr="008B5CA3" w:rsidRDefault="00DA5526" w:rsidP="00DA5526">
      <w:pPr>
        <w:numPr>
          <w:ilvl w:val="0"/>
          <w:numId w:val="1"/>
        </w:numPr>
        <w:spacing w:after="0" w:line="240" w:lineRule="auto"/>
        <w:ind w:left="1418"/>
        <w:rPr>
          <w:rFonts w:cstheme="minorHAnsi"/>
          <w:i/>
          <w:color w:val="000000"/>
          <w:sz w:val="24"/>
          <w:szCs w:val="24"/>
        </w:rPr>
      </w:pPr>
      <w:r>
        <w:rPr>
          <w:rFonts w:cstheme="minorHAnsi"/>
          <w:i/>
          <w:color w:val="000000"/>
          <w:sz w:val="24"/>
          <w:szCs w:val="24"/>
        </w:rPr>
        <w:t>p</w:t>
      </w:r>
      <w:r w:rsidRPr="008B5CA3">
        <w:rPr>
          <w:rFonts w:cstheme="minorHAnsi"/>
          <w:i/>
          <w:color w:val="000000"/>
          <w:sz w:val="24"/>
          <w:szCs w:val="24"/>
        </w:rPr>
        <w:t>articipate in the work of Western Ontario Waterways Region by electing representatives to the Region,</w:t>
      </w:r>
    </w:p>
    <w:p w14:paraId="75CA9E6E" w14:textId="77777777" w:rsidR="00DA5526" w:rsidRPr="008B5CA3" w:rsidRDefault="00DA5526" w:rsidP="00DA5526">
      <w:pPr>
        <w:numPr>
          <w:ilvl w:val="0"/>
          <w:numId w:val="1"/>
        </w:numPr>
        <w:spacing w:after="0" w:line="240" w:lineRule="auto"/>
        <w:ind w:left="1418"/>
        <w:rPr>
          <w:rFonts w:cstheme="minorHAnsi"/>
          <w:i/>
          <w:color w:val="000000"/>
          <w:sz w:val="24"/>
          <w:szCs w:val="24"/>
        </w:rPr>
      </w:pPr>
      <w:r w:rsidRPr="008B5CA3">
        <w:rPr>
          <w:rFonts w:cstheme="minorHAnsi"/>
          <w:i/>
          <w:color w:val="000000"/>
          <w:sz w:val="24"/>
          <w:szCs w:val="24"/>
        </w:rPr>
        <w:t>share information about the Region with their community</w:t>
      </w:r>
    </w:p>
    <w:p w14:paraId="792CDE57" w14:textId="77777777" w:rsidR="00DA5526" w:rsidRPr="008B5CA3" w:rsidRDefault="00DA5526" w:rsidP="00DA5526">
      <w:pPr>
        <w:numPr>
          <w:ilvl w:val="0"/>
          <w:numId w:val="1"/>
        </w:numPr>
        <w:spacing w:after="0" w:line="240" w:lineRule="auto"/>
        <w:ind w:left="1418"/>
        <w:rPr>
          <w:rFonts w:cstheme="minorHAnsi"/>
          <w:i/>
          <w:color w:val="000000"/>
          <w:sz w:val="24"/>
          <w:szCs w:val="24"/>
        </w:rPr>
      </w:pPr>
      <w:r w:rsidRPr="008B5CA3">
        <w:rPr>
          <w:rFonts w:cstheme="minorHAnsi"/>
          <w:i/>
          <w:color w:val="000000"/>
          <w:sz w:val="24"/>
          <w:szCs w:val="24"/>
        </w:rPr>
        <w:lastRenderedPageBreak/>
        <w:t>support the Region through prayer and engagement in Regional ministries.</w:t>
      </w:r>
    </w:p>
    <w:p w14:paraId="495A9D86" w14:textId="77777777" w:rsidR="00DA5526" w:rsidRPr="008B5CA3" w:rsidRDefault="00DA5526" w:rsidP="00DA5526">
      <w:pPr>
        <w:pStyle w:val="NoSpacing"/>
        <w:spacing w:before="120"/>
        <w:rPr>
          <w:rFonts w:cstheme="minorHAnsi"/>
          <w:sz w:val="24"/>
          <w:szCs w:val="24"/>
          <w:u w:val="single"/>
        </w:rPr>
      </w:pPr>
      <w:r>
        <w:rPr>
          <w:rFonts w:cstheme="minorHAnsi"/>
          <w:sz w:val="24"/>
          <w:szCs w:val="24"/>
          <w:u w:val="single"/>
        </w:rPr>
        <w:t>Presentation of Symbols</w:t>
      </w:r>
      <w:r w:rsidRPr="008B5CA3">
        <w:rPr>
          <w:rFonts w:cstheme="minorHAnsi"/>
          <w:sz w:val="24"/>
          <w:szCs w:val="24"/>
          <w:u w:val="single"/>
        </w:rPr>
        <w:t>:</w:t>
      </w:r>
    </w:p>
    <w:p w14:paraId="345A0981" w14:textId="77777777" w:rsidR="00DA5526" w:rsidRPr="008B5CA3" w:rsidRDefault="00DA5526" w:rsidP="00DA5526">
      <w:pPr>
        <w:pStyle w:val="NoSpacing"/>
        <w:spacing w:before="120"/>
        <w:ind w:left="851" w:hanging="851"/>
        <w:rPr>
          <w:rFonts w:cstheme="minorHAnsi"/>
          <w:sz w:val="24"/>
          <w:szCs w:val="24"/>
        </w:rPr>
      </w:pPr>
      <w:r w:rsidRPr="008B5CA3">
        <w:rPr>
          <w:rFonts w:cstheme="minorHAnsi"/>
          <w:i/>
          <w:sz w:val="24"/>
          <w:szCs w:val="24"/>
        </w:rPr>
        <w:t>Presider</w:t>
      </w:r>
      <w:r>
        <w:rPr>
          <w:rFonts w:cstheme="minorHAnsi"/>
          <w:sz w:val="24"/>
          <w:szCs w:val="24"/>
        </w:rPr>
        <w:t xml:space="preserve">: </w:t>
      </w:r>
      <w:r w:rsidRPr="008B5CA3">
        <w:rPr>
          <w:rFonts w:cstheme="minorHAnsi"/>
          <w:sz w:val="24"/>
          <w:szCs w:val="24"/>
        </w:rPr>
        <w:t>Just as the bread and cup, or a wedding ring, are familiar symbols of covenant, our relationship is also represented with tangible symbols of our promises to one another.</w:t>
      </w:r>
    </w:p>
    <w:p w14:paraId="7D2B5BF2" w14:textId="77777777" w:rsidR="00DA5526" w:rsidRDefault="00DA5526" w:rsidP="00DA5526">
      <w:pPr>
        <w:pStyle w:val="NoSpacing"/>
        <w:spacing w:before="120"/>
        <w:rPr>
          <w:rFonts w:cstheme="minorHAnsi"/>
          <w:sz w:val="24"/>
          <w:szCs w:val="24"/>
        </w:rPr>
      </w:pPr>
      <w:r w:rsidRPr="008B5CA3">
        <w:rPr>
          <w:rFonts w:cstheme="minorHAnsi"/>
          <w:i/>
          <w:sz w:val="24"/>
          <w:szCs w:val="24"/>
        </w:rPr>
        <w:t>Representative Appointed by the Region</w:t>
      </w:r>
      <w:r>
        <w:rPr>
          <w:rFonts w:cstheme="minorHAnsi"/>
          <w:sz w:val="24"/>
          <w:szCs w:val="24"/>
        </w:rPr>
        <w:t>:</w:t>
      </w:r>
    </w:p>
    <w:p w14:paraId="03735B10" w14:textId="77777777" w:rsidR="00DA5526" w:rsidRDefault="00DA5526" w:rsidP="00DA5526">
      <w:pPr>
        <w:pStyle w:val="NoSpacing"/>
        <w:ind w:left="851"/>
        <w:rPr>
          <w:rFonts w:cstheme="minorHAnsi"/>
          <w:sz w:val="24"/>
          <w:szCs w:val="24"/>
        </w:rPr>
      </w:pPr>
      <w:r w:rsidRPr="008B5CA3">
        <w:rPr>
          <w:rFonts w:cstheme="minorHAnsi"/>
          <w:sz w:val="24"/>
          <w:szCs w:val="24"/>
        </w:rPr>
        <w:t xml:space="preserve">The following symbols represent the spirit with which the regional council enters this covenantal relationship and represent our desire to connect, support and </w:t>
      </w:r>
      <w:r w:rsidRPr="00376C61">
        <w:rPr>
          <w:rFonts w:cstheme="minorHAnsi"/>
          <w:sz w:val="24"/>
          <w:szCs w:val="24"/>
        </w:rPr>
        <w:t>transform</w:t>
      </w:r>
      <w:r>
        <w:rPr>
          <w:rFonts w:cstheme="minorHAnsi"/>
          <w:sz w:val="24"/>
          <w:szCs w:val="24"/>
        </w:rPr>
        <w:t>:</w:t>
      </w:r>
    </w:p>
    <w:p w14:paraId="7B7929EF" w14:textId="77777777" w:rsidR="00DA5526" w:rsidRDefault="00DA5526" w:rsidP="00DA5526">
      <w:pPr>
        <w:pStyle w:val="NoSpacing"/>
        <w:numPr>
          <w:ilvl w:val="0"/>
          <w:numId w:val="3"/>
        </w:numPr>
        <w:ind w:left="1418"/>
        <w:rPr>
          <w:rFonts w:cstheme="minorHAnsi"/>
          <w:sz w:val="24"/>
          <w:szCs w:val="24"/>
        </w:rPr>
      </w:pPr>
      <w:r>
        <w:rPr>
          <w:rFonts w:cstheme="minorHAnsi"/>
          <w:sz w:val="24"/>
          <w:szCs w:val="24"/>
        </w:rPr>
        <w:t xml:space="preserve">We offer this chain </w:t>
      </w:r>
      <w:r w:rsidRPr="008B5CA3">
        <w:rPr>
          <w:sz w:val="24"/>
        </w:rPr>
        <w:t xml:space="preserve">symbolizing </w:t>
      </w:r>
      <w:r>
        <w:rPr>
          <w:sz w:val="24"/>
        </w:rPr>
        <w:t xml:space="preserve">our connection; </w:t>
      </w:r>
      <w:r w:rsidRPr="008B5CA3">
        <w:rPr>
          <w:sz w:val="24"/>
        </w:rPr>
        <w:t>how we are linked together</w:t>
      </w:r>
      <w:r>
        <w:rPr>
          <w:sz w:val="24"/>
        </w:rPr>
        <w:t>;</w:t>
      </w:r>
    </w:p>
    <w:p w14:paraId="724AADB5" w14:textId="77777777" w:rsidR="00DA5526" w:rsidRDefault="00DA5526" w:rsidP="00DA5526">
      <w:pPr>
        <w:pStyle w:val="NoSpacing"/>
        <w:numPr>
          <w:ilvl w:val="0"/>
          <w:numId w:val="3"/>
        </w:numPr>
        <w:ind w:left="1418"/>
        <w:rPr>
          <w:rFonts w:cstheme="minorHAnsi"/>
          <w:sz w:val="24"/>
          <w:szCs w:val="24"/>
        </w:rPr>
      </w:pPr>
      <w:r w:rsidRPr="00CD7F2E">
        <w:rPr>
          <w:sz w:val="24"/>
        </w:rPr>
        <w:t>We offer this walking stick showing that we walk with each other;</w:t>
      </w:r>
    </w:p>
    <w:p w14:paraId="35F6EA92" w14:textId="77777777" w:rsidR="00DA5526" w:rsidRPr="008B5CA3" w:rsidRDefault="00DA5526" w:rsidP="00DA5526">
      <w:pPr>
        <w:pStyle w:val="NoSpacing"/>
        <w:numPr>
          <w:ilvl w:val="0"/>
          <w:numId w:val="3"/>
        </w:numPr>
        <w:ind w:left="1418"/>
        <w:rPr>
          <w:rFonts w:cstheme="minorHAnsi"/>
          <w:sz w:val="24"/>
          <w:szCs w:val="24"/>
        </w:rPr>
      </w:pPr>
      <w:r>
        <w:rPr>
          <w:rFonts w:cstheme="minorHAnsi"/>
          <w:sz w:val="24"/>
          <w:szCs w:val="24"/>
        </w:rPr>
        <w:t xml:space="preserve">We light this candle: the flame </w:t>
      </w:r>
      <w:r>
        <w:rPr>
          <w:sz w:val="24"/>
        </w:rPr>
        <w:t>representing</w:t>
      </w:r>
      <w:r w:rsidRPr="00CD7F2E">
        <w:rPr>
          <w:sz w:val="24"/>
        </w:rPr>
        <w:t xml:space="preserve"> the ability to imagine possibilities through the Spirit</w:t>
      </w:r>
    </w:p>
    <w:p w14:paraId="5C91B994" w14:textId="77777777" w:rsidR="00DA5526" w:rsidRPr="008B5CA3" w:rsidRDefault="00DA5526" w:rsidP="00DA5526">
      <w:pPr>
        <w:pStyle w:val="NoSpacing"/>
        <w:spacing w:before="120"/>
        <w:rPr>
          <w:rFonts w:cstheme="minorHAnsi"/>
          <w:i/>
          <w:sz w:val="24"/>
          <w:szCs w:val="24"/>
        </w:rPr>
      </w:pPr>
      <w:r w:rsidRPr="008B5CA3">
        <w:rPr>
          <w:rFonts w:cstheme="minorHAnsi"/>
          <w:i/>
          <w:sz w:val="24"/>
          <w:szCs w:val="24"/>
        </w:rPr>
        <w:t>Representative of the Community of Faith</w:t>
      </w:r>
      <w:r>
        <w:rPr>
          <w:rFonts w:cstheme="minorHAnsi"/>
          <w:i/>
          <w:sz w:val="24"/>
          <w:szCs w:val="24"/>
        </w:rPr>
        <w:t>:</w:t>
      </w:r>
    </w:p>
    <w:p w14:paraId="5D895B19" w14:textId="77777777" w:rsidR="00DA5526" w:rsidRDefault="00DA5526" w:rsidP="00DA5526">
      <w:pPr>
        <w:pStyle w:val="NoSpacing"/>
        <w:spacing w:before="120"/>
        <w:ind w:left="851"/>
        <w:rPr>
          <w:rFonts w:cstheme="minorHAnsi"/>
          <w:sz w:val="24"/>
          <w:szCs w:val="24"/>
        </w:rPr>
      </w:pPr>
      <w:r w:rsidRPr="008B5CA3">
        <w:rPr>
          <w:rFonts w:cstheme="minorHAnsi"/>
          <w:sz w:val="24"/>
          <w:szCs w:val="24"/>
        </w:rPr>
        <w:t xml:space="preserve">The following symbols represent the spirit with which the </w:t>
      </w:r>
      <w:r>
        <w:rPr>
          <w:rFonts w:cstheme="minorHAnsi"/>
          <w:sz w:val="24"/>
          <w:szCs w:val="24"/>
        </w:rPr>
        <w:t>community of faith</w:t>
      </w:r>
      <w:r w:rsidRPr="008B5CA3">
        <w:rPr>
          <w:rFonts w:cstheme="minorHAnsi"/>
          <w:sz w:val="24"/>
          <w:szCs w:val="24"/>
        </w:rPr>
        <w:t xml:space="preserve"> enters this covenantal relationship</w:t>
      </w:r>
      <w:r>
        <w:rPr>
          <w:rFonts w:cstheme="minorHAnsi"/>
          <w:sz w:val="24"/>
          <w:szCs w:val="24"/>
        </w:rPr>
        <w:t xml:space="preserve"> </w:t>
      </w:r>
      <w:r w:rsidRPr="008B5CA3">
        <w:rPr>
          <w:rFonts w:cstheme="minorHAnsi"/>
          <w:sz w:val="24"/>
          <w:szCs w:val="24"/>
        </w:rPr>
        <w:t>and represent</w:t>
      </w:r>
      <w:r>
        <w:rPr>
          <w:rFonts w:cstheme="minorHAnsi"/>
          <w:sz w:val="24"/>
          <w:szCs w:val="24"/>
        </w:rPr>
        <w:t>s</w:t>
      </w:r>
      <w:r w:rsidRPr="008B5CA3">
        <w:rPr>
          <w:rFonts w:cstheme="minorHAnsi"/>
          <w:sz w:val="24"/>
          <w:szCs w:val="24"/>
        </w:rPr>
        <w:t xml:space="preserve"> our desire to </w:t>
      </w:r>
      <w:r>
        <w:rPr>
          <w:rFonts w:cstheme="minorHAnsi"/>
          <w:sz w:val="24"/>
          <w:szCs w:val="24"/>
        </w:rPr>
        <w:t xml:space="preserve">be </w:t>
      </w:r>
      <w:r w:rsidRPr="008B5CA3">
        <w:rPr>
          <w:rFonts w:cstheme="minorHAnsi"/>
          <w:sz w:val="24"/>
          <w:szCs w:val="24"/>
        </w:rPr>
        <w:t>connect</w:t>
      </w:r>
      <w:r>
        <w:rPr>
          <w:rFonts w:cstheme="minorHAnsi"/>
          <w:sz w:val="24"/>
          <w:szCs w:val="24"/>
        </w:rPr>
        <w:t>ed</w:t>
      </w:r>
      <w:r w:rsidRPr="008B5CA3">
        <w:rPr>
          <w:rFonts w:cstheme="minorHAnsi"/>
          <w:sz w:val="24"/>
          <w:szCs w:val="24"/>
        </w:rPr>
        <w:t>, support</w:t>
      </w:r>
      <w:r>
        <w:rPr>
          <w:rFonts w:cstheme="minorHAnsi"/>
          <w:sz w:val="24"/>
          <w:szCs w:val="24"/>
        </w:rPr>
        <w:t>ed</w:t>
      </w:r>
      <w:r w:rsidRPr="008B5CA3">
        <w:rPr>
          <w:rFonts w:cstheme="minorHAnsi"/>
          <w:sz w:val="24"/>
          <w:szCs w:val="24"/>
        </w:rPr>
        <w:t xml:space="preserve"> and </w:t>
      </w:r>
      <w:r w:rsidRPr="00376C61">
        <w:rPr>
          <w:rFonts w:cstheme="minorHAnsi"/>
          <w:sz w:val="24"/>
          <w:szCs w:val="24"/>
        </w:rPr>
        <w:t>transform</w:t>
      </w:r>
      <w:r>
        <w:rPr>
          <w:rFonts w:cstheme="minorHAnsi"/>
          <w:sz w:val="24"/>
          <w:szCs w:val="24"/>
        </w:rPr>
        <w:t>ed:</w:t>
      </w:r>
      <w:r w:rsidRPr="008B5CA3">
        <w:rPr>
          <w:rFonts w:cstheme="minorHAnsi"/>
          <w:sz w:val="24"/>
          <w:szCs w:val="24"/>
        </w:rPr>
        <w:t xml:space="preserve"> </w:t>
      </w:r>
    </w:p>
    <w:p w14:paraId="7978C357" w14:textId="77777777" w:rsidR="00DA5526" w:rsidRDefault="00DA5526" w:rsidP="00DA5526">
      <w:pPr>
        <w:pStyle w:val="NoSpacing"/>
        <w:spacing w:before="120"/>
        <w:ind w:left="851"/>
        <w:rPr>
          <w:rFonts w:cstheme="minorHAnsi"/>
          <w:sz w:val="24"/>
          <w:szCs w:val="24"/>
        </w:rPr>
      </w:pPr>
      <w:r>
        <w:rPr>
          <w:rFonts w:cstheme="minorHAnsi"/>
          <w:sz w:val="24"/>
          <w:szCs w:val="24"/>
        </w:rPr>
        <w:t>We offer …</w:t>
      </w:r>
    </w:p>
    <w:p w14:paraId="28EAEB13" w14:textId="77777777" w:rsidR="00DA5526" w:rsidRPr="008B5CA3" w:rsidRDefault="00DA5526" w:rsidP="00DA5526">
      <w:pPr>
        <w:pStyle w:val="NoSpacing"/>
        <w:numPr>
          <w:ilvl w:val="1"/>
          <w:numId w:val="4"/>
        </w:numPr>
        <w:ind w:left="1418"/>
        <w:rPr>
          <w:rFonts w:cstheme="minorHAnsi"/>
          <w:i/>
          <w:sz w:val="24"/>
          <w:szCs w:val="24"/>
        </w:rPr>
      </w:pPr>
      <w:r w:rsidRPr="008B5CA3">
        <w:rPr>
          <w:rFonts w:cstheme="minorHAnsi"/>
          <w:i/>
          <w:sz w:val="24"/>
          <w:szCs w:val="24"/>
        </w:rPr>
        <w:t>Name symbol and what it represents</w:t>
      </w:r>
    </w:p>
    <w:p w14:paraId="57490527" w14:textId="77777777" w:rsidR="00DA5526" w:rsidRPr="008B5CA3" w:rsidRDefault="00DA5526" w:rsidP="00DA5526">
      <w:pPr>
        <w:pStyle w:val="NoSpacing"/>
        <w:numPr>
          <w:ilvl w:val="1"/>
          <w:numId w:val="4"/>
        </w:numPr>
        <w:ind w:left="1418"/>
        <w:rPr>
          <w:rFonts w:cstheme="minorHAnsi"/>
          <w:sz w:val="24"/>
          <w:szCs w:val="24"/>
        </w:rPr>
      </w:pPr>
      <w:r w:rsidRPr="008B5CA3">
        <w:rPr>
          <w:rFonts w:cstheme="minorHAnsi"/>
          <w:sz w:val="24"/>
          <w:szCs w:val="24"/>
        </w:rPr>
        <w:t xml:space="preserve"> </w:t>
      </w:r>
    </w:p>
    <w:p w14:paraId="27578D6D" w14:textId="77777777" w:rsidR="00DA5526" w:rsidRPr="008B5CA3" w:rsidRDefault="00DA5526" w:rsidP="00DA5526">
      <w:pPr>
        <w:pStyle w:val="NoSpacing"/>
        <w:numPr>
          <w:ilvl w:val="1"/>
          <w:numId w:val="4"/>
        </w:numPr>
        <w:ind w:left="1418"/>
        <w:rPr>
          <w:rFonts w:cstheme="minorHAnsi"/>
          <w:sz w:val="24"/>
          <w:szCs w:val="24"/>
        </w:rPr>
      </w:pPr>
    </w:p>
    <w:p w14:paraId="64D9436C" w14:textId="77777777" w:rsidR="00DA5526" w:rsidRPr="008B5CA3" w:rsidRDefault="00DA5526" w:rsidP="00DA5526">
      <w:pPr>
        <w:spacing w:before="120" w:after="0" w:line="240" w:lineRule="auto"/>
        <w:rPr>
          <w:rFonts w:eastAsia="Verdana" w:cstheme="minorHAnsi"/>
          <w:i/>
          <w:color w:val="000000"/>
          <w:sz w:val="24"/>
          <w:szCs w:val="24"/>
          <w:lang w:eastAsia="en-CA"/>
        </w:rPr>
      </w:pPr>
      <w:r w:rsidRPr="008B5CA3">
        <w:rPr>
          <w:rFonts w:eastAsia="Verdana" w:cstheme="minorHAnsi"/>
          <w:i/>
          <w:color w:val="000000"/>
          <w:sz w:val="24"/>
          <w:szCs w:val="24"/>
          <w:lang w:eastAsia="en-CA"/>
        </w:rPr>
        <w:t>All Present (In Unison)</w:t>
      </w:r>
      <w:r>
        <w:rPr>
          <w:rFonts w:eastAsia="Verdana" w:cstheme="minorHAnsi"/>
          <w:i/>
          <w:color w:val="000000"/>
          <w:sz w:val="24"/>
          <w:szCs w:val="24"/>
          <w:lang w:eastAsia="en-CA"/>
        </w:rPr>
        <w:t>:</w:t>
      </w:r>
    </w:p>
    <w:p w14:paraId="01882A28" w14:textId="0B0612F9" w:rsidR="00F443CF" w:rsidRDefault="00DA5526" w:rsidP="00DA5526">
      <w:pPr>
        <w:spacing w:before="120" w:after="0" w:line="240" w:lineRule="auto"/>
        <w:ind w:left="851"/>
        <w:rPr>
          <w:rFonts w:eastAsia="Verdana" w:cstheme="minorHAnsi"/>
          <w:color w:val="000000"/>
          <w:sz w:val="24"/>
          <w:szCs w:val="24"/>
          <w:lang w:eastAsia="en-CA"/>
        </w:rPr>
      </w:pPr>
      <w:r>
        <w:rPr>
          <w:rFonts w:eastAsia="Verdana" w:cstheme="minorHAnsi"/>
          <w:color w:val="000000"/>
          <w:sz w:val="24"/>
          <w:szCs w:val="24"/>
          <w:lang w:eastAsia="en-CA"/>
        </w:rPr>
        <w:t>We</w:t>
      </w:r>
      <w:r w:rsidRPr="008B5CA3">
        <w:rPr>
          <w:rFonts w:eastAsia="Verdana" w:cstheme="minorHAnsi"/>
          <w:color w:val="000000"/>
          <w:sz w:val="24"/>
          <w:szCs w:val="24"/>
          <w:lang w:eastAsia="en-CA"/>
        </w:rPr>
        <w:t xml:space="preserve"> </w:t>
      </w:r>
      <w:r>
        <w:rPr>
          <w:rFonts w:eastAsia="Verdana" w:cstheme="minorHAnsi"/>
          <w:color w:val="000000"/>
          <w:sz w:val="24"/>
          <w:szCs w:val="24"/>
          <w:lang w:eastAsia="en-CA"/>
        </w:rPr>
        <w:t xml:space="preserve">are committed to working together in positive ways.  </w:t>
      </w:r>
    </w:p>
    <w:p w14:paraId="031283AC" w14:textId="2E576E83" w:rsidR="00F443CF" w:rsidRDefault="00F443CF" w:rsidP="00DA5526">
      <w:pPr>
        <w:spacing w:before="120" w:after="0" w:line="240" w:lineRule="auto"/>
        <w:ind w:left="851"/>
        <w:rPr>
          <w:rFonts w:eastAsia="Verdana" w:cstheme="minorHAnsi"/>
          <w:color w:val="000000"/>
          <w:sz w:val="24"/>
          <w:szCs w:val="24"/>
          <w:lang w:eastAsia="en-CA"/>
        </w:rPr>
      </w:pPr>
      <w:r>
        <w:rPr>
          <w:rFonts w:eastAsia="Verdana" w:cstheme="minorHAnsi"/>
          <w:color w:val="000000"/>
          <w:sz w:val="24"/>
          <w:szCs w:val="24"/>
          <w:lang w:eastAsia="en-CA"/>
        </w:rPr>
        <w:t>We commit to a code of conduct that is uplifting and supportive and all take responsibility to stand against bullying and harassment.</w:t>
      </w:r>
      <w:bookmarkStart w:id="0" w:name="_GoBack"/>
      <w:bookmarkEnd w:id="0"/>
    </w:p>
    <w:p w14:paraId="7DFC623E" w14:textId="3031CCBD" w:rsidR="00DA5526" w:rsidRPr="008B5CA3" w:rsidRDefault="00DA5526" w:rsidP="00DA5526">
      <w:pPr>
        <w:spacing w:before="120" w:after="0" w:line="240" w:lineRule="auto"/>
        <w:ind w:left="851"/>
        <w:rPr>
          <w:rFonts w:eastAsia="Verdana" w:cstheme="minorHAnsi"/>
          <w:color w:val="000000"/>
          <w:sz w:val="24"/>
          <w:szCs w:val="24"/>
          <w:lang w:eastAsia="en-CA"/>
        </w:rPr>
      </w:pPr>
      <w:r>
        <w:rPr>
          <w:rFonts w:eastAsia="Verdana" w:cstheme="minorHAnsi"/>
          <w:color w:val="000000"/>
          <w:sz w:val="24"/>
          <w:szCs w:val="24"/>
          <w:lang w:eastAsia="en-CA"/>
        </w:rPr>
        <w:t xml:space="preserve">We </w:t>
      </w:r>
      <w:r w:rsidRPr="008B5CA3">
        <w:rPr>
          <w:rFonts w:eastAsia="Verdana" w:cstheme="minorHAnsi"/>
          <w:color w:val="000000"/>
          <w:sz w:val="24"/>
          <w:szCs w:val="24"/>
          <w:lang w:eastAsia="en-CA"/>
        </w:rPr>
        <w:t>recognize that there may be times when</w:t>
      </w:r>
      <w:r>
        <w:rPr>
          <w:rFonts w:eastAsia="Verdana" w:cstheme="minorHAnsi"/>
          <w:color w:val="000000"/>
          <w:sz w:val="24"/>
          <w:szCs w:val="24"/>
          <w:lang w:eastAsia="en-CA"/>
        </w:rPr>
        <w:t>,</w:t>
      </w:r>
      <w:r w:rsidRPr="008B5CA3">
        <w:rPr>
          <w:rFonts w:eastAsia="Verdana" w:cstheme="minorHAnsi"/>
          <w:color w:val="000000"/>
          <w:sz w:val="24"/>
          <w:szCs w:val="24"/>
          <w:lang w:eastAsia="en-CA"/>
        </w:rPr>
        <w:t xml:space="preserve"> through misunderstanding, inattention, or poor judgement</w:t>
      </w:r>
      <w:r>
        <w:rPr>
          <w:rFonts w:eastAsia="Verdana" w:cstheme="minorHAnsi"/>
          <w:color w:val="000000"/>
          <w:sz w:val="24"/>
          <w:szCs w:val="24"/>
          <w:lang w:eastAsia="en-CA"/>
        </w:rPr>
        <w:t>,</w:t>
      </w:r>
      <w:r w:rsidRPr="008B5CA3">
        <w:rPr>
          <w:rFonts w:eastAsia="Verdana" w:cstheme="minorHAnsi"/>
          <w:color w:val="000000"/>
          <w:sz w:val="24"/>
          <w:szCs w:val="24"/>
          <w:lang w:eastAsia="en-CA"/>
        </w:rPr>
        <w:t xml:space="preserve"> we may cause harm to the covenant between us. In such moments, we commit to drawing closer even when tempted to create distance</w:t>
      </w:r>
      <w:r>
        <w:rPr>
          <w:rFonts w:eastAsia="Verdana" w:cstheme="minorHAnsi"/>
          <w:color w:val="000000"/>
          <w:sz w:val="24"/>
          <w:szCs w:val="24"/>
          <w:lang w:eastAsia="en-CA"/>
        </w:rPr>
        <w:t xml:space="preserve"> and </w:t>
      </w:r>
      <w:r w:rsidRPr="008B5CA3">
        <w:rPr>
          <w:rFonts w:eastAsia="Verdana" w:cstheme="minorHAnsi"/>
          <w:color w:val="000000"/>
          <w:sz w:val="24"/>
          <w:szCs w:val="24"/>
          <w:lang w:eastAsia="en-CA"/>
        </w:rPr>
        <w:t>to seeking ways to restore our relationship</w:t>
      </w:r>
      <w:r>
        <w:rPr>
          <w:rFonts w:eastAsia="Verdana" w:cstheme="minorHAnsi"/>
          <w:color w:val="000000"/>
          <w:sz w:val="24"/>
          <w:szCs w:val="24"/>
          <w:lang w:eastAsia="en-CA"/>
        </w:rPr>
        <w:t>,</w:t>
      </w:r>
      <w:r w:rsidRPr="008B5CA3">
        <w:rPr>
          <w:rFonts w:eastAsia="Verdana" w:cstheme="minorHAnsi"/>
          <w:color w:val="000000"/>
          <w:sz w:val="24"/>
          <w:szCs w:val="24"/>
          <w:lang w:eastAsia="en-CA"/>
        </w:rPr>
        <w:t xml:space="preserve"> </w:t>
      </w:r>
      <w:r>
        <w:rPr>
          <w:rFonts w:eastAsia="Verdana" w:cstheme="minorHAnsi"/>
          <w:color w:val="000000"/>
          <w:sz w:val="24"/>
          <w:szCs w:val="24"/>
          <w:lang w:eastAsia="en-CA"/>
        </w:rPr>
        <w:t>using</w:t>
      </w:r>
      <w:r w:rsidRPr="008B5CA3">
        <w:rPr>
          <w:rFonts w:eastAsia="Verdana" w:cstheme="minorHAnsi"/>
          <w:color w:val="000000"/>
          <w:sz w:val="24"/>
          <w:szCs w:val="24"/>
          <w:lang w:eastAsia="en-CA"/>
        </w:rPr>
        <w:t xml:space="preserve"> whatever resources might help</w:t>
      </w:r>
      <w:r>
        <w:rPr>
          <w:rFonts w:eastAsia="Verdana" w:cstheme="minorHAnsi"/>
          <w:color w:val="000000"/>
          <w:sz w:val="24"/>
          <w:szCs w:val="24"/>
          <w:lang w:eastAsia="en-CA"/>
        </w:rPr>
        <w:t>,</w:t>
      </w:r>
      <w:r w:rsidRPr="008B5CA3">
        <w:rPr>
          <w:rFonts w:eastAsia="Verdana" w:cstheme="minorHAnsi"/>
          <w:color w:val="000000"/>
          <w:sz w:val="24"/>
          <w:szCs w:val="24"/>
          <w:lang w:eastAsia="en-CA"/>
        </w:rPr>
        <w:t xml:space="preserve"> until we reach agreement on the way forward.</w:t>
      </w:r>
    </w:p>
    <w:p w14:paraId="5651E6D3" w14:textId="77777777" w:rsidR="00DA5526" w:rsidRPr="008B5CA3" w:rsidRDefault="00DA5526" w:rsidP="00DA5526">
      <w:pPr>
        <w:pStyle w:val="NoSpacing"/>
        <w:rPr>
          <w:rFonts w:cstheme="minorHAnsi"/>
          <w:sz w:val="24"/>
          <w:szCs w:val="24"/>
        </w:rPr>
      </w:pPr>
    </w:p>
    <w:p w14:paraId="1F1101B3" w14:textId="77777777" w:rsidR="00DA5526" w:rsidRPr="008B5CA3" w:rsidRDefault="00DA5526" w:rsidP="00DA5526">
      <w:pPr>
        <w:pStyle w:val="NoSpacing"/>
        <w:ind w:left="851" w:hanging="851"/>
        <w:rPr>
          <w:rFonts w:cstheme="minorHAnsi"/>
          <w:sz w:val="24"/>
          <w:szCs w:val="24"/>
        </w:rPr>
      </w:pPr>
      <w:r w:rsidRPr="008B5CA3">
        <w:rPr>
          <w:rFonts w:cstheme="minorHAnsi"/>
          <w:i/>
          <w:sz w:val="24"/>
          <w:szCs w:val="24"/>
        </w:rPr>
        <w:t>Presider</w:t>
      </w:r>
      <w:r>
        <w:rPr>
          <w:rFonts w:cstheme="minorHAnsi"/>
          <w:sz w:val="24"/>
          <w:szCs w:val="24"/>
        </w:rPr>
        <w:t>: Let us pray. God of relationship, we give thanks for the opportunities to work together as we live out our faith; connecting, supporting, and transforming one another and all that is around us.  Guide us as we seek to serve our communities and the world, walking in love and faith. Keep us mindful of all that dwells on this earth and our responsibility to caring for it. We pray this in the name of the one who showed us by example.  Amen</w:t>
      </w:r>
    </w:p>
    <w:p w14:paraId="6A7AE9B8" w14:textId="77777777" w:rsidR="00DA5526" w:rsidRPr="008B5CA3" w:rsidRDefault="00DA5526" w:rsidP="00DA5526">
      <w:pPr>
        <w:pStyle w:val="NoSpacing"/>
        <w:rPr>
          <w:rFonts w:cstheme="minorHAnsi"/>
          <w:sz w:val="24"/>
          <w:szCs w:val="24"/>
        </w:rPr>
      </w:pPr>
    </w:p>
    <w:p w14:paraId="086532CE" w14:textId="77777777" w:rsidR="00383EB0" w:rsidRDefault="00383EB0"/>
    <w:sectPr w:rsidR="00383E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F0E35"/>
    <w:multiLevelType w:val="hybridMultilevel"/>
    <w:tmpl w:val="8CB697D6"/>
    <w:lvl w:ilvl="0" w:tplc="10090001">
      <w:start w:val="1"/>
      <w:numFmt w:val="bullet"/>
      <w:lvlText w:val=""/>
      <w:lvlJc w:val="left"/>
      <w:pPr>
        <w:ind w:left="789" w:hanging="360"/>
      </w:pPr>
      <w:rPr>
        <w:rFonts w:ascii="Symbol" w:hAnsi="Symbol" w:hint="default"/>
      </w:rPr>
    </w:lvl>
    <w:lvl w:ilvl="1" w:tplc="10090001">
      <w:start w:val="1"/>
      <w:numFmt w:val="bullet"/>
      <w:lvlText w:val=""/>
      <w:lvlJc w:val="left"/>
      <w:pPr>
        <w:ind w:left="1509" w:hanging="360"/>
      </w:pPr>
      <w:rPr>
        <w:rFonts w:ascii="Symbol" w:hAnsi="Symbol" w:hint="default"/>
      </w:rPr>
    </w:lvl>
    <w:lvl w:ilvl="2" w:tplc="1009001B" w:tentative="1">
      <w:start w:val="1"/>
      <w:numFmt w:val="lowerRoman"/>
      <w:lvlText w:val="%3."/>
      <w:lvlJc w:val="right"/>
      <w:pPr>
        <w:ind w:left="2229" w:hanging="180"/>
      </w:pPr>
    </w:lvl>
    <w:lvl w:ilvl="3" w:tplc="1009000F" w:tentative="1">
      <w:start w:val="1"/>
      <w:numFmt w:val="decimal"/>
      <w:lvlText w:val="%4."/>
      <w:lvlJc w:val="left"/>
      <w:pPr>
        <w:ind w:left="2949" w:hanging="360"/>
      </w:pPr>
    </w:lvl>
    <w:lvl w:ilvl="4" w:tplc="10090019" w:tentative="1">
      <w:start w:val="1"/>
      <w:numFmt w:val="lowerLetter"/>
      <w:lvlText w:val="%5."/>
      <w:lvlJc w:val="left"/>
      <w:pPr>
        <w:ind w:left="3669" w:hanging="360"/>
      </w:pPr>
    </w:lvl>
    <w:lvl w:ilvl="5" w:tplc="1009001B" w:tentative="1">
      <w:start w:val="1"/>
      <w:numFmt w:val="lowerRoman"/>
      <w:lvlText w:val="%6."/>
      <w:lvlJc w:val="right"/>
      <w:pPr>
        <w:ind w:left="4389" w:hanging="180"/>
      </w:pPr>
    </w:lvl>
    <w:lvl w:ilvl="6" w:tplc="1009000F" w:tentative="1">
      <w:start w:val="1"/>
      <w:numFmt w:val="decimal"/>
      <w:lvlText w:val="%7."/>
      <w:lvlJc w:val="left"/>
      <w:pPr>
        <w:ind w:left="5109" w:hanging="360"/>
      </w:pPr>
    </w:lvl>
    <w:lvl w:ilvl="7" w:tplc="10090019" w:tentative="1">
      <w:start w:val="1"/>
      <w:numFmt w:val="lowerLetter"/>
      <w:lvlText w:val="%8."/>
      <w:lvlJc w:val="left"/>
      <w:pPr>
        <w:ind w:left="5829" w:hanging="360"/>
      </w:pPr>
    </w:lvl>
    <w:lvl w:ilvl="8" w:tplc="1009001B" w:tentative="1">
      <w:start w:val="1"/>
      <w:numFmt w:val="lowerRoman"/>
      <w:lvlText w:val="%9."/>
      <w:lvlJc w:val="right"/>
      <w:pPr>
        <w:ind w:left="6549" w:hanging="180"/>
      </w:pPr>
    </w:lvl>
  </w:abstractNum>
  <w:abstractNum w:abstractNumId="1" w15:restartNumberingAfterBreak="0">
    <w:nsid w:val="4B682358"/>
    <w:multiLevelType w:val="hybridMultilevel"/>
    <w:tmpl w:val="7B5A9F3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 w15:restartNumberingAfterBreak="0">
    <w:nsid w:val="64670A8B"/>
    <w:multiLevelType w:val="hybridMultilevel"/>
    <w:tmpl w:val="4CF836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31400E"/>
    <w:multiLevelType w:val="hybridMultilevel"/>
    <w:tmpl w:val="1452D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26"/>
    <w:rsid w:val="00383EB0"/>
    <w:rsid w:val="005F1A05"/>
    <w:rsid w:val="00811792"/>
    <w:rsid w:val="00936D72"/>
    <w:rsid w:val="00DA5526"/>
    <w:rsid w:val="00F44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F3A92"/>
  <w15:chartTrackingRefBased/>
  <w15:docId w15:val="{97B10DBB-9B17-4E03-BA2D-A92227EF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526"/>
    <w:pPr>
      <w:spacing w:after="0" w:line="240" w:lineRule="auto"/>
    </w:pPr>
  </w:style>
  <w:style w:type="character" w:styleId="CommentReference">
    <w:name w:val="annotation reference"/>
    <w:basedOn w:val="DefaultParagraphFont"/>
    <w:uiPriority w:val="99"/>
    <w:semiHidden/>
    <w:unhideWhenUsed/>
    <w:rsid w:val="00DA5526"/>
    <w:rPr>
      <w:sz w:val="16"/>
      <w:szCs w:val="16"/>
    </w:rPr>
  </w:style>
  <w:style w:type="paragraph" w:styleId="CommentText">
    <w:name w:val="annotation text"/>
    <w:basedOn w:val="Normal"/>
    <w:link w:val="CommentTextChar"/>
    <w:uiPriority w:val="99"/>
    <w:semiHidden/>
    <w:unhideWhenUsed/>
    <w:rsid w:val="00DA5526"/>
    <w:pPr>
      <w:spacing w:line="240" w:lineRule="auto"/>
    </w:pPr>
    <w:rPr>
      <w:sz w:val="20"/>
      <w:szCs w:val="20"/>
    </w:rPr>
  </w:style>
  <w:style w:type="character" w:customStyle="1" w:styleId="CommentTextChar">
    <w:name w:val="Comment Text Char"/>
    <w:basedOn w:val="DefaultParagraphFont"/>
    <w:link w:val="CommentText"/>
    <w:uiPriority w:val="99"/>
    <w:semiHidden/>
    <w:rsid w:val="00DA5526"/>
    <w:rPr>
      <w:sz w:val="20"/>
      <w:szCs w:val="20"/>
    </w:rPr>
  </w:style>
  <w:style w:type="paragraph" w:styleId="BalloonText">
    <w:name w:val="Balloon Text"/>
    <w:basedOn w:val="Normal"/>
    <w:link w:val="BalloonTextChar"/>
    <w:uiPriority w:val="99"/>
    <w:semiHidden/>
    <w:unhideWhenUsed/>
    <w:rsid w:val="00DA5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3952</Characters>
  <Application>Microsoft Office Word</Application>
  <DocSecurity>0</DocSecurity>
  <Lines>79</Lines>
  <Paragraphs>47</Paragraphs>
  <ScaleCrop>false</ScaleCrop>
  <Company>UCC</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Neff, John</cp:lastModifiedBy>
  <cp:revision>5</cp:revision>
  <dcterms:created xsi:type="dcterms:W3CDTF">2019-07-17T19:21:00Z</dcterms:created>
  <dcterms:modified xsi:type="dcterms:W3CDTF">2019-12-03T19:46:00Z</dcterms:modified>
</cp:coreProperties>
</file>